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7647"/>
      </w:tblGrid>
      <w:tr w:rsidR="005225E9" w:rsidRPr="005225E9" w:rsidTr="00EE2B9F">
        <w:trPr>
          <w:trHeight w:val="2071"/>
        </w:trPr>
        <w:tc>
          <w:tcPr>
            <w:tcW w:w="1533" w:type="dxa"/>
            <w:tcBorders>
              <w:top w:val="nil"/>
              <w:left w:val="nil"/>
              <w:bottom w:val="nil"/>
              <w:right w:val="nil"/>
            </w:tcBorders>
            <w:shd w:val="clear" w:color="auto" w:fill="auto"/>
          </w:tcPr>
          <w:p w:rsidR="005225E9" w:rsidRPr="005225E9" w:rsidRDefault="005225E9" w:rsidP="005225E9">
            <w:pPr>
              <w:spacing w:after="0" w:line="240" w:lineRule="auto"/>
              <w:rPr>
                <w:rFonts w:ascii="Times New Roman" w:eastAsia="MS Mincho" w:hAnsi="Times New Roman" w:cs="Times New Roman"/>
                <w:color w:val="000000"/>
                <w:kern w:val="28"/>
                <w:sz w:val="20"/>
                <w:szCs w:val="20"/>
                <w:lang w:eastAsia="ja-JP"/>
              </w:rPr>
            </w:pPr>
            <w:bookmarkStart w:id="0" w:name="_GoBack"/>
            <w:bookmarkEnd w:id="0"/>
            <w:r w:rsidRPr="005225E9">
              <w:rPr>
                <w:rFonts w:ascii="Times New Roman" w:eastAsia="MS Mincho" w:hAnsi="Times New Roman" w:cs="Times New Roman"/>
                <w:noProof/>
                <w:color w:val="000000"/>
                <w:kern w:val="28"/>
                <w:sz w:val="20"/>
                <w:szCs w:val="20"/>
              </w:rPr>
              <w:drawing>
                <wp:inline distT="0" distB="0" distL="0" distR="0" wp14:anchorId="1C6CF2CD" wp14:editId="1AAB6FF3">
                  <wp:extent cx="600075" cy="1152525"/>
                  <wp:effectExtent l="0" t="0" r="9525" b="9525"/>
                  <wp:docPr id="1" name="Picture 1" descr="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1152525"/>
                          </a:xfrm>
                          <a:prstGeom prst="rect">
                            <a:avLst/>
                          </a:prstGeom>
                          <a:noFill/>
                          <a:ln>
                            <a:noFill/>
                          </a:ln>
                        </pic:spPr>
                      </pic:pic>
                    </a:graphicData>
                  </a:graphic>
                </wp:inline>
              </w:drawing>
            </w:r>
          </w:p>
        </w:tc>
        <w:tc>
          <w:tcPr>
            <w:tcW w:w="7647" w:type="dxa"/>
            <w:tcBorders>
              <w:top w:val="nil"/>
              <w:left w:val="nil"/>
              <w:bottom w:val="nil"/>
              <w:right w:val="nil"/>
            </w:tcBorders>
            <w:shd w:val="clear" w:color="auto" w:fill="auto"/>
          </w:tcPr>
          <w:p w:rsidR="005225E9" w:rsidRPr="005225E9" w:rsidRDefault="005225E9" w:rsidP="005225E9">
            <w:pPr>
              <w:widowControl w:val="0"/>
              <w:spacing w:after="0" w:line="240" w:lineRule="auto"/>
              <w:rPr>
                <w:rFonts w:ascii="Tw Cen MT Condensed Extra Bold" w:eastAsia="MS Mincho" w:hAnsi="Tw Cen MT Condensed Extra Bold" w:cs="Times New Roman"/>
                <w:color w:val="000000"/>
                <w:kern w:val="28"/>
                <w:sz w:val="44"/>
                <w:szCs w:val="44"/>
                <w:lang w:val="en" w:eastAsia="ja-JP"/>
              </w:rPr>
            </w:pPr>
          </w:p>
          <w:p w:rsidR="005225E9" w:rsidRPr="005225E9" w:rsidRDefault="005225E9" w:rsidP="005225E9">
            <w:pPr>
              <w:widowControl w:val="0"/>
              <w:spacing w:after="0" w:line="240" w:lineRule="auto"/>
              <w:rPr>
                <w:rFonts w:ascii="Tw Cen MT Condensed Extra Bold" w:eastAsia="MS Mincho" w:hAnsi="Tw Cen MT Condensed Extra Bold" w:cs="Times New Roman"/>
                <w:color w:val="000000"/>
                <w:kern w:val="28"/>
                <w:sz w:val="20"/>
                <w:szCs w:val="20"/>
                <w:lang w:val="en" w:eastAsia="ja-JP"/>
              </w:rPr>
            </w:pPr>
            <w:smartTag w:uri="urn:schemas-microsoft-com:office:smarttags" w:element="place">
              <w:smartTag w:uri="urn:schemas-microsoft-com:office:smarttags" w:element="PlaceName">
                <w:r w:rsidRPr="005225E9">
                  <w:rPr>
                    <w:rFonts w:ascii="Tw Cen MT Condensed Extra Bold" w:eastAsia="MS Mincho" w:hAnsi="Tw Cen MT Condensed Extra Bold" w:cs="Times New Roman"/>
                    <w:color w:val="000000"/>
                    <w:kern w:val="28"/>
                    <w:sz w:val="44"/>
                    <w:szCs w:val="44"/>
                    <w:lang w:val="en" w:eastAsia="ja-JP"/>
                  </w:rPr>
                  <w:t>BETHLEHEM</w:t>
                </w:r>
              </w:smartTag>
              <w:r w:rsidRPr="005225E9">
                <w:rPr>
                  <w:rFonts w:ascii="Tw Cen MT Condensed Extra Bold" w:eastAsia="MS Mincho" w:hAnsi="Tw Cen MT Condensed Extra Bold" w:cs="Times New Roman"/>
                  <w:color w:val="000000"/>
                  <w:kern w:val="28"/>
                  <w:sz w:val="44"/>
                  <w:szCs w:val="44"/>
                  <w:lang w:val="en" w:eastAsia="ja-JP"/>
                </w:rPr>
                <w:t xml:space="preserve"> </w:t>
              </w:r>
              <w:smartTag w:uri="urn:schemas-microsoft-com:office:smarttags" w:element="PlaceType">
                <w:r w:rsidRPr="005225E9">
                  <w:rPr>
                    <w:rFonts w:ascii="Tw Cen MT Condensed Extra Bold" w:eastAsia="MS Mincho" w:hAnsi="Tw Cen MT Condensed Extra Bold" w:cs="Times New Roman"/>
                    <w:color w:val="000000"/>
                    <w:kern w:val="28"/>
                    <w:sz w:val="44"/>
                    <w:szCs w:val="44"/>
                    <w:lang w:val="en" w:eastAsia="ja-JP"/>
                  </w:rPr>
                  <w:t>UNIVERSITY</w:t>
                </w:r>
              </w:smartTag>
            </w:smartTag>
          </w:p>
          <w:p w:rsidR="005225E9" w:rsidRPr="005225E9" w:rsidRDefault="005225E9" w:rsidP="005225E9">
            <w:pPr>
              <w:widowControl w:val="0"/>
              <w:spacing w:after="0" w:line="240" w:lineRule="auto"/>
              <w:rPr>
                <w:rFonts w:ascii="Bodoni MT" w:eastAsia="MS Mincho" w:hAnsi="Bodoni MT" w:cs="Times New Roman"/>
                <w:i/>
                <w:iCs/>
                <w:color w:val="000000"/>
                <w:kern w:val="28"/>
                <w:sz w:val="44"/>
                <w:szCs w:val="44"/>
                <w:lang w:val="en" w:eastAsia="ja-JP"/>
              </w:rPr>
            </w:pPr>
            <w:r w:rsidRPr="005225E9">
              <w:rPr>
                <w:rFonts w:ascii="Bodoni MT" w:eastAsia="MS Mincho" w:hAnsi="Bodoni MT" w:cs="Times New Roman"/>
                <w:i/>
                <w:iCs/>
                <w:color w:val="000000"/>
                <w:kern w:val="28"/>
                <w:sz w:val="44"/>
                <w:szCs w:val="44"/>
                <w:lang w:val="en" w:eastAsia="ja-JP"/>
              </w:rPr>
              <w:t>Dean of Research</w:t>
            </w:r>
          </w:p>
          <w:p w:rsidR="005225E9" w:rsidRPr="005225E9" w:rsidRDefault="005225E9" w:rsidP="005225E9">
            <w:pPr>
              <w:widowControl w:val="0"/>
              <w:spacing w:after="0" w:line="240" w:lineRule="auto"/>
              <w:rPr>
                <w:rFonts w:ascii="Times New Roman" w:eastAsia="MS Mincho" w:hAnsi="Times New Roman" w:cs="Times New Roman"/>
                <w:color w:val="000000"/>
                <w:kern w:val="28"/>
                <w:sz w:val="20"/>
                <w:szCs w:val="20"/>
                <w:lang w:val="en" w:eastAsia="ja-JP"/>
              </w:rPr>
            </w:pPr>
          </w:p>
          <w:p w:rsidR="005225E9" w:rsidRPr="005225E9" w:rsidRDefault="005225E9" w:rsidP="005225E9">
            <w:pPr>
              <w:spacing w:after="0" w:line="240" w:lineRule="auto"/>
              <w:rPr>
                <w:rFonts w:ascii="Times New Roman" w:eastAsia="MS Mincho" w:hAnsi="Times New Roman" w:cs="Times New Roman"/>
                <w:color w:val="000000"/>
                <w:kern w:val="28"/>
                <w:sz w:val="20"/>
                <w:szCs w:val="20"/>
                <w:lang w:eastAsia="ja-JP"/>
              </w:rPr>
            </w:pPr>
          </w:p>
        </w:tc>
      </w:tr>
    </w:tbl>
    <w:p w:rsidR="005225E9" w:rsidRDefault="005225E9" w:rsidP="005225E9">
      <w:pPr>
        <w:bidi/>
        <w:spacing w:after="0" w:line="240" w:lineRule="auto"/>
        <w:jc w:val="right"/>
        <w:rPr>
          <w:rFonts w:ascii="Simplified Arabic" w:hAnsi="Simplified Arabic" w:cs="Simplified Arabic"/>
          <w:b/>
          <w:bCs/>
          <w:sz w:val="28"/>
          <w:szCs w:val="28"/>
          <w:rtl/>
          <w:lang w:bidi="ar-JO"/>
        </w:rPr>
      </w:pPr>
    </w:p>
    <w:p w:rsidR="000A6BFC" w:rsidRPr="001828DB" w:rsidRDefault="00E453DE" w:rsidP="005225E9">
      <w:pPr>
        <w:bidi/>
        <w:spacing w:after="0" w:line="240" w:lineRule="auto"/>
        <w:jc w:val="center"/>
        <w:rPr>
          <w:rFonts w:ascii="Simplified Arabic" w:hAnsi="Simplified Arabic" w:cs="Simplified Arabic"/>
          <w:b/>
          <w:bCs/>
          <w:sz w:val="28"/>
          <w:szCs w:val="28"/>
          <w:rtl/>
          <w:lang w:bidi="ar-JO"/>
        </w:rPr>
      </w:pPr>
      <w:r w:rsidRPr="001828DB">
        <w:rPr>
          <w:rFonts w:ascii="Simplified Arabic" w:hAnsi="Simplified Arabic" w:cs="Simplified Arabic" w:hint="cs"/>
          <w:b/>
          <w:bCs/>
          <w:sz w:val="28"/>
          <w:szCs w:val="28"/>
          <w:rtl/>
          <w:lang w:bidi="ar-JO"/>
        </w:rPr>
        <w:t>دليل طلبات البحث الخارجي في جامعة بيت لحم</w:t>
      </w:r>
    </w:p>
    <w:p w:rsidR="00E453DE" w:rsidRDefault="00E453DE" w:rsidP="00E453DE">
      <w:pPr>
        <w:bidi/>
        <w:spacing w:after="0" w:line="240" w:lineRule="auto"/>
        <w:rPr>
          <w:rFonts w:ascii="Simplified Arabic" w:hAnsi="Simplified Arabic" w:cs="Simplified Arabic"/>
          <w:sz w:val="24"/>
          <w:szCs w:val="24"/>
          <w:rtl/>
          <w:lang w:bidi="ar-JO"/>
        </w:rPr>
      </w:pPr>
    </w:p>
    <w:p w:rsidR="00E453DE" w:rsidRDefault="00E453DE" w:rsidP="00E453DE">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يهدف هذا الدليل الى تعزيز الإشراف على طلبات البحث الخارجية، </w:t>
      </w:r>
      <w:r w:rsidR="00020F8E">
        <w:rPr>
          <w:rFonts w:ascii="Simplified Arabic" w:hAnsi="Simplified Arabic" w:cs="Simplified Arabic" w:hint="cs"/>
          <w:sz w:val="24"/>
          <w:szCs w:val="24"/>
          <w:rtl/>
          <w:lang w:bidi="ar-JO"/>
        </w:rPr>
        <w:t>ك</w:t>
      </w:r>
      <w:r>
        <w:rPr>
          <w:rFonts w:ascii="Simplified Arabic" w:hAnsi="Simplified Arabic" w:cs="Simplified Arabic" w:hint="cs"/>
          <w:sz w:val="24"/>
          <w:szCs w:val="24"/>
          <w:rtl/>
          <w:lang w:bidi="ar-JO"/>
        </w:rPr>
        <w:t xml:space="preserve">المسح، والمقابلات، والاستبيانات، والمجموعات البؤرية. </w:t>
      </w:r>
    </w:p>
    <w:p w:rsidR="001828DB" w:rsidRDefault="001828DB" w:rsidP="001828DB">
      <w:pPr>
        <w:bidi/>
        <w:spacing w:after="0" w:line="240" w:lineRule="auto"/>
        <w:rPr>
          <w:rFonts w:ascii="Simplified Arabic" w:hAnsi="Simplified Arabic" w:cs="Simplified Arabic"/>
          <w:sz w:val="24"/>
          <w:szCs w:val="24"/>
          <w:rtl/>
          <w:lang w:bidi="ar-JO"/>
        </w:rPr>
      </w:pPr>
    </w:p>
    <w:p w:rsidR="00CE59E8" w:rsidRDefault="00EA6C3B" w:rsidP="00CE59E8">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يسعى</w:t>
      </w:r>
      <w:r w:rsidR="00CE59E8" w:rsidRPr="001828DB">
        <w:rPr>
          <w:rFonts w:ascii="Simplified Arabic" w:hAnsi="Simplified Arabic" w:cs="Simplified Arabic" w:hint="cs"/>
          <w:b/>
          <w:bCs/>
          <w:sz w:val="24"/>
          <w:szCs w:val="24"/>
          <w:rtl/>
          <w:lang w:bidi="ar-JO"/>
        </w:rPr>
        <w:t xml:space="preserve"> هذا الدليل</w:t>
      </w:r>
      <w:r>
        <w:rPr>
          <w:rFonts w:ascii="Simplified Arabic" w:hAnsi="Simplified Arabic" w:cs="Simplified Arabic" w:hint="cs"/>
          <w:b/>
          <w:bCs/>
          <w:sz w:val="24"/>
          <w:szCs w:val="24"/>
          <w:rtl/>
          <w:lang w:bidi="ar-JO"/>
        </w:rPr>
        <w:t xml:space="preserve"> إلى تحقيق </w:t>
      </w:r>
      <w:r w:rsidR="00CE59E8" w:rsidRPr="001828DB">
        <w:rPr>
          <w:rFonts w:ascii="Simplified Arabic" w:hAnsi="Simplified Arabic" w:cs="Simplified Arabic" w:hint="cs"/>
          <w:b/>
          <w:bCs/>
          <w:sz w:val="24"/>
          <w:szCs w:val="24"/>
          <w:rtl/>
          <w:lang w:bidi="ar-JO"/>
        </w:rPr>
        <w:t>الأهداف التالية:</w:t>
      </w:r>
    </w:p>
    <w:p w:rsidR="001828DB" w:rsidRPr="001828DB" w:rsidRDefault="001828DB" w:rsidP="001828DB">
      <w:pPr>
        <w:bidi/>
        <w:spacing w:after="0" w:line="240" w:lineRule="auto"/>
        <w:rPr>
          <w:rFonts w:ascii="Simplified Arabic" w:hAnsi="Simplified Arabic" w:cs="Simplified Arabic"/>
          <w:b/>
          <w:bCs/>
          <w:sz w:val="16"/>
          <w:szCs w:val="16"/>
          <w:rtl/>
          <w:lang w:bidi="ar-JO"/>
        </w:rPr>
      </w:pPr>
    </w:p>
    <w:p w:rsidR="00CE59E8" w:rsidRDefault="00CE59E8" w:rsidP="003753BF">
      <w:pPr>
        <w:pStyle w:val="ListParagraph"/>
        <w:numPr>
          <w:ilvl w:val="0"/>
          <w:numId w:val="1"/>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تقديم مبادئ توجيهية واضحة</w:t>
      </w:r>
      <w:r w:rsidR="003753BF">
        <w:rPr>
          <w:rFonts w:ascii="Simplified Arabic" w:hAnsi="Simplified Arabic" w:cs="Simplified Arabic" w:hint="cs"/>
          <w:sz w:val="24"/>
          <w:szCs w:val="24"/>
          <w:rtl/>
          <w:lang w:bidi="ar-JO"/>
        </w:rPr>
        <w:t xml:space="preserve"> لتوجيه</w:t>
      </w:r>
      <w:r>
        <w:rPr>
          <w:rFonts w:ascii="Simplified Arabic" w:hAnsi="Simplified Arabic" w:cs="Simplified Arabic" w:hint="cs"/>
          <w:sz w:val="24"/>
          <w:szCs w:val="24"/>
          <w:rtl/>
          <w:lang w:bidi="ar-JO"/>
        </w:rPr>
        <w:t xml:space="preserve"> طلبات البحث الخارجية وتحديد الاجراءات للموافقة عليها والتنسيق بينها؛</w:t>
      </w:r>
    </w:p>
    <w:p w:rsidR="003753BF" w:rsidRDefault="0079299E" w:rsidP="00964994">
      <w:pPr>
        <w:pStyle w:val="ListParagraph"/>
        <w:numPr>
          <w:ilvl w:val="0"/>
          <w:numId w:val="1"/>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تأكيد أن </w:t>
      </w:r>
      <w:r w:rsidR="00964994">
        <w:rPr>
          <w:rFonts w:ascii="Simplified Arabic" w:hAnsi="Simplified Arabic" w:cs="Simplified Arabic" w:hint="cs"/>
          <w:sz w:val="24"/>
          <w:szCs w:val="24"/>
          <w:rtl/>
          <w:lang w:bidi="ar-JO"/>
        </w:rPr>
        <w:t>البحوث الخارجية</w:t>
      </w:r>
      <w:r>
        <w:rPr>
          <w:rFonts w:ascii="Simplified Arabic" w:hAnsi="Simplified Arabic" w:cs="Simplified Arabic" w:hint="cs"/>
          <w:sz w:val="24"/>
          <w:szCs w:val="24"/>
          <w:rtl/>
          <w:lang w:bidi="ar-JO"/>
        </w:rPr>
        <w:t xml:space="preserve"> المقدمة تتبع المعايير الأخلاقية في البحث، وتتبع مناهج البحث العلمية، وتضمن حماية حقوق المشاركين.</w:t>
      </w:r>
    </w:p>
    <w:p w:rsidR="00B94744" w:rsidRDefault="00B94744" w:rsidP="00B94744">
      <w:pPr>
        <w:pStyle w:val="ListParagraph"/>
        <w:numPr>
          <w:ilvl w:val="0"/>
          <w:numId w:val="1"/>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تكوين آلية متابعة للإشراف على الاستخدام الفعال للمعلومات التي تم جمعها في جامعة بيت لحم، والآثار المترتبة على جامعة بيت لحم من جراء استخدام هذه النتائج بعد الانتهاء من البحث.</w:t>
      </w:r>
    </w:p>
    <w:p w:rsidR="00964994" w:rsidRDefault="00964994" w:rsidP="00964994">
      <w:pPr>
        <w:pStyle w:val="ListParagraph"/>
        <w:bidi/>
        <w:spacing w:after="0" w:line="240" w:lineRule="auto"/>
        <w:rPr>
          <w:rFonts w:ascii="Simplified Arabic" w:hAnsi="Simplified Arabic" w:cs="Simplified Arabic"/>
          <w:sz w:val="24"/>
          <w:szCs w:val="24"/>
          <w:lang w:bidi="ar-JO"/>
        </w:rPr>
      </w:pPr>
    </w:p>
    <w:p w:rsidR="00964994" w:rsidRDefault="00964994" w:rsidP="00964994">
      <w:pPr>
        <w:bidi/>
        <w:spacing w:after="0" w:line="240" w:lineRule="auto"/>
        <w:rPr>
          <w:rFonts w:ascii="Simplified Arabic" w:hAnsi="Simplified Arabic" w:cs="Simplified Arabic"/>
          <w:b/>
          <w:bCs/>
          <w:sz w:val="24"/>
          <w:szCs w:val="24"/>
          <w:rtl/>
          <w:lang w:bidi="ar-JO"/>
        </w:rPr>
      </w:pPr>
      <w:r w:rsidRPr="001828DB">
        <w:rPr>
          <w:rFonts w:ascii="Simplified Arabic" w:hAnsi="Simplified Arabic" w:cs="Simplified Arabic" w:hint="cs"/>
          <w:b/>
          <w:bCs/>
          <w:sz w:val="24"/>
          <w:szCs w:val="24"/>
          <w:rtl/>
          <w:lang w:bidi="ar-JO"/>
        </w:rPr>
        <w:t>تقديم الطلبات للمراجعة:</w:t>
      </w:r>
    </w:p>
    <w:p w:rsidR="00964994" w:rsidRPr="001828DB" w:rsidRDefault="00964994" w:rsidP="00964994">
      <w:pPr>
        <w:bidi/>
        <w:spacing w:after="0" w:line="240" w:lineRule="auto"/>
        <w:ind w:left="360"/>
        <w:rPr>
          <w:rFonts w:ascii="Simplified Arabic" w:hAnsi="Simplified Arabic" w:cs="Simplified Arabic"/>
          <w:b/>
          <w:bCs/>
          <w:sz w:val="16"/>
          <w:szCs w:val="16"/>
          <w:rtl/>
          <w:lang w:bidi="ar-JO"/>
        </w:rPr>
      </w:pPr>
    </w:p>
    <w:p w:rsidR="00964994" w:rsidRDefault="00964994" w:rsidP="00915993">
      <w:pPr>
        <w:bidi/>
        <w:spacing w:after="0" w:line="240" w:lineRule="auto"/>
        <w:rPr>
          <w:rFonts w:ascii="Simplified Arabic" w:hAnsi="Simplified Arabic" w:cs="Simplified Arabic"/>
          <w:sz w:val="24"/>
          <w:szCs w:val="24"/>
          <w:rtl/>
          <w:lang w:bidi="ar-JO"/>
        </w:rPr>
      </w:pPr>
      <w:r w:rsidRPr="00964994">
        <w:rPr>
          <w:rFonts w:ascii="Simplified Arabic" w:hAnsi="Simplified Arabic" w:cs="Simplified Arabic" w:hint="cs"/>
          <w:sz w:val="24"/>
          <w:szCs w:val="24"/>
          <w:rtl/>
          <w:lang w:bidi="ar-JO"/>
        </w:rPr>
        <w:t xml:space="preserve">على الباحثين الذين لا ينتمون إلى جامعة بيت لحم أن يقدموا طلباتهم للحصول على الموافقة من مكتب عميد البحث العلمي في جامعة بيت لحم(المذكور أدناه) ليتم توزيع وإدارة طلبات البحث على أعضاء هيئة التدريس والموظفين </w:t>
      </w:r>
      <w:r>
        <w:rPr>
          <w:rFonts w:ascii="Simplified Arabic" w:hAnsi="Simplified Arabic" w:cs="Simplified Arabic" w:hint="cs"/>
          <w:sz w:val="24"/>
          <w:szCs w:val="24"/>
          <w:rtl/>
          <w:lang w:bidi="ar-JO"/>
        </w:rPr>
        <w:t>أ</w:t>
      </w:r>
      <w:r w:rsidRPr="00964994">
        <w:rPr>
          <w:rFonts w:ascii="Simplified Arabic" w:hAnsi="Simplified Arabic" w:cs="Simplified Arabic" w:hint="cs"/>
          <w:sz w:val="24"/>
          <w:szCs w:val="24"/>
          <w:rtl/>
          <w:lang w:bidi="ar-JO"/>
        </w:rPr>
        <w:t>و</w:t>
      </w:r>
      <w:r>
        <w:rPr>
          <w:rFonts w:ascii="Simplified Arabic" w:hAnsi="Simplified Arabic" w:cs="Simplified Arabic" w:hint="cs"/>
          <w:sz w:val="24"/>
          <w:szCs w:val="24"/>
          <w:rtl/>
          <w:lang w:bidi="ar-JO"/>
        </w:rPr>
        <w:t xml:space="preserve"> </w:t>
      </w:r>
      <w:r w:rsidRPr="00964994">
        <w:rPr>
          <w:rFonts w:ascii="Simplified Arabic" w:hAnsi="Simplified Arabic" w:cs="Simplified Arabic" w:hint="cs"/>
          <w:sz w:val="24"/>
          <w:szCs w:val="24"/>
          <w:rtl/>
          <w:lang w:bidi="ar-JO"/>
        </w:rPr>
        <w:t>الطلاب في الجامعة. (</w:t>
      </w:r>
      <w:r w:rsidR="00915993" w:rsidRPr="000A4889">
        <w:rPr>
          <w:rFonts w:ascii="Simplified Arabic" w:hAnsi="Simplified Arabic" w:cs="Simplified Arabic" w:hint="cs"/>
          <w:sz w:val="24"/>
          <w:szCs w:val="24"/>
          <w:rtl/>
          <w:lang w:bidi="ar-JO"/>
        </w:rPr>
        <w:t>على</w:t>
      </w:r>
      <w:r w:rsidR="00915993">
        <w:rPr>
          <w:rFonts w:ascii="Simplified Arabic" w:hAnsi="Simplified Arabic" w:cs="Simplified Arabic" w:hint="cs"/>
          <w:sz w:val="24"/>
          <w:szCs w:val="24"/>
          <w:rtl/>
          <w:lang w:bidi="ar-JO"/>
        </w:rPr>
        <w:t xml:space="preserve"> الباحثين</w:t>
      </w:r>
      <w:r w:rsidRPr="00964994">
        <w:rPr>
          <w:rFonts w:ascii="Simplified Arabic" w:hAnsi="Simplified Arabic" w:cs="Simplified Arabic" w:hint="cs"/>
          <w:sz w:val="24"/>
          <w:szCs w:val="24"/>
          <w:rtl/>
          <w:lang w:bidi="ar-JO"/>
        </w:rPr>
        <w:t xml:space="preserve"> التواصل مع الدكتور جميل خضر، عميد البحث العلمي، من خلال البريد الإلكتروني:</w:t>
      </w:r>
      <w:r w:rsidRPr="00964994">
        <w:rPr>
          <w:rFonts w:ascii="Simplified Arabic" w:hAnsi="Simplified Arabic" w:cs="Simplified Arabic"/>
          <w:sz w:val="24"/>
          <w:szCs w:val="24"/>
          <w:lang w:bidi="ar-JO"/>
        </w:rPr>
        <w:t>jamilk@bethlehem.edu</w:t>
      </w:r>
      <w:r w:rsidRPr="00964994">
        <w:rPr>
          <w:rFonts w:ascii="Simplified Arabic" w:hAnsi="Simplified Arabic" w:cs="Simplified Arabic" w:hint="cs"/>
          <w:sz w:val="24"/>
          <w:szCs w:val="24"/>
          <w:rtl/>
          <w:lang w:bidi="ar-JO"/>
        </w:rPr>
        <w:t>).</w:t>
      </w:r>
    </w:p>
    <w:p w:rsidR="000A4889" w:rsidRPr="000A4889" w:rsidRDefault="000A4889" w:rsidP="000A4889">
      <w:pPr>
        <w:bidi/>
        <w:spacing w:after="0" w:line="240" w:lineRule="auto"/>
        <w:rPr>
          <w:rFonts w:ascii="Simplified Arabic" w:hAnsi="Simplified Arabic" w:cs="Simplified Arabic"/>
          <w:b/>
          <w:bCs/>
          <w:sz w:val="16"/>
          <w:szCs w:val="16"/>
          <w:rtl/>
          <w:lang w:bidi="ar-JO"/>
        </w:rPr>
      </w:pPr>
    </w:p>
    <w:p w:rsidR="000A4889" w:rsidRPr="000F4EE3" w:rsidRDefault="000A4889" w:rsidP="000A4889">
      <w:pPr>
        <w:bidi/>
        <w:spacing w:after="0" w:line="240" w:lineRule="auto"/>
        <w:rPr>
          <w:rFonts w:ascii="Simplified Arabic" w:hAnsi="Simplified Arabic" w:cs="Simplified Arabic"/>
          <w:sz w:val="24"/>
          <w:szCs w:val="24"/>
          <w:u w:val="single"/>
          <w:rtl/>
          <w:lang w:bidi="ar-JO"/>
        </w:rPr>
      </w:pPr>
      <w:r w:rsidRPr="000F4EE3">
        <w:rPr>
          <w:rFonts w:ascii="Simplified Arabic" w:hAnsi="Simplified Arabic" w:cs="Simplified Arabic" w:hint="cs"/>
          <w:sz w:val="24"/>
          <w:szCs w:val="24"/>
          <w:u w:val="single"/>
          <w:rtl/>
          <w:lang w:bidi="ar-JO"/>
        </w:rPr>
        <w:t>ترفق جميع طلبات البحث الخارجية بما يلي:</w:t>
      </w:r>
    </w:p>
    <w:p w:rsidR="000A4889" w:rsidRDefault="000A4889" w:rsidP="000A4889">
      <w:pPr>
        <w:pStyle w:val="ListParagraph"/>
        <w:numPr>
          <w:ilvl w:val="0"/>
          <w:numId w:val="2"/>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رسالة تشير الى عنوان البحث والى اسم، عنوان، البريد الإلكتروني، والمؤسسة التي ينتمي إليها الباحث/ة، بالإضافة إلى رقم التلفون وتوقيع الباحث الأساسي. يرجى من الطلاب أن يرفقوا طلبهم برسالة خطية</w:t>
      </w:r>
      <w:r w:rsidR="00EB06BA">
        <w:rPr>
          <w:rFonts w:ascii="Simplified Arabic" w:hAnsi="Simplified Arabic" w:cs="Simplified Arabic" w:hint="cs"/>
          <w:sz w:val="24"/>
          <w:szCs w:val="24"/>
          <w:rtl/>
          <w:lang w:bidi="ar-JO"/>
        </w:rPr>
        <w:t xml:space="preserve"> (تسهيل مهمة)</w:t>
      </w:r>
      <w:r>
        <w:rPr>
          <w:rFonts w:ascii="Simplified Arabic" w:hAnsi="Simplified Arabic" w:cs="Simplified Arabic" w:hint="cs"/>
          <w:sz w:val="24"/>
          <w:szCs w:val="24"/>
          <w:rtl/>
          <w:lang w:bidi="ar-JO"/>
        </w:rPr>
        <w:t xml:space="preserve"> من مستشاريهم الأكاديميين أو من عميد الكلية.</w:t>
      </w:r>
    </w:p>
    <w:p w:rsidR="000A4889" w:rsidRPr="000A4889" w:rsidRDefault="000A4889" w:rsidP="00915993">
      <w:pPr>
        <w:pStyle w:val="ListParagraph"/>
        <w:numPr>
          <w:ilvl w:val="0"/>
          <w:numId w:val="2"/>
        </w:num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وصف قصير لطلب البحث، ويتضمن هدف البحث، مجتمع البحث، </w:t>
      </w:r>
      <w:r w:rsidR="007F2E85">
        <w:rPr>
          <w:rFonts w:ascii="Simplified Arabic" w:hAnsi="Simplified Arabic" w:cs="Simplified Arabic" w:hint="cs"/>
          <w:sz w:val="24"/>
          <w:szCs w:val="24"/>
          <w:rtl/>
          <w:lang w:bidi="ar-JO"/>
        </w:rPr>
        <w:t xml:space="preserve">منهجية البحث </w:t>
      </w:r>
      <w:r>
        <w:rPr>
          <w:rFonts w:ascii="Simplified Arabic" w:hAnsi="Simplified Arabic" w:cs="Simplified Arabic" w:hint="cs"/>
          <w:sz w:val="24"/>
          <w:szCs w:val="24"/>
          <w:rtl/>
          <w:lang w:bidi="ar-JO"/>
        </w:rPr>
        <w:t xml:space="preserve">، والطريقة التي سيتم بها استخدام البيانات المطلوبة. </w:t>
      </w:r>
      <w:r w:rsidR="00915993" w:rsidRPr="000A4889">
        <w:rPr>
          <w:rFonts w:ascii="Simplified Arabic" w:hAnsi="Simplified Arabic" w:cs="Simplified Arabic" w:hint="cs"/>
          <w:sz w:val="24"/>
          <w:szCs w:val="24"/>
          <w:rtl/>
          <w:lang w:bidi="ar-JO"/>
        </w:rPr>
        <w:t>على</w:t>
      </w:r>
      <w:r w:rsidR="00915993">
        <w:rPr>
          <w:rFonts w:ascii="Simplified Arabic" w:hAnsi="Simplified Arabic" w:cs="Simplified Arabic" w:hint="cs"/>
          <w:sz w:val="24"/>
          <w:szCs w:val="24"/>
          <w:rtl/>
          <w:lang w:bidi="ar-JO"/>
        </w:rPr>
        <w:t xml:space="preserve"> </w:t>
      </w:r>
      <w:r w:rsidR="00915993" w:rsidRPr="000A4889">
        <w:rPr>
          <w:rFonts w:ascii="Simplified Arabic" w:hAnsi="Simplified Arabic" w:cs="Simplified Arabic" w:hint="cs"/>
          <w:sz w:val="24"/>
          <w:szCs w:val="24"/>
          <w:rtl/>
          <w:lang w:bidi="ar-JO"/>
        </w:rPr>
        <w:t>الباحث</w:t>
      </w:r>
      <w:r w:rsidR="00915993">
        <w:rPr>
          <w:rFonts w:ascii="Simplified Arabic" w:hAnsi="Simplified Arabic" w:cs="Simplified Arabic" w:hint="cs"/>
          <w:sz w:val="24"/>
          <w:szCs w:val="24"/>
          <w:rtl/>
          <w:lang w:bidi="ar-JO"/>
        </w:rPr>
        <w:t>ين</w:t>
      </w:r>
      <w:r w:rsidRPr="000A4889">
        <w:rPr>
          <w:rFonts w:ascii="Simplified Arabic" w:hAnsi="Simplified Arabic" w:cs="Simplified Arabic" w:hint="cs"/>
          <w:sz w:val="24"/>
          <w:szCs w:val="24"/>
          <w:rtl/>
          <w:lang w:bidi="ar-JO"/>
        </w:rPr>
        <w:t xml:space="preserve"> أيضا</w:t>
      </w:r>
      <w:r w:rsidR="00915993">
        <w:rPr>
          <w:rFonts w:ascii="Simplified Arabic" w:hAnsi="Simplified Arabic" w:cs="Simplified Arabic" w:hint="cs"/>
          <w:sz w:val="24"/>
          <w:szCs w:val="24"/>
          <w:rtl/>
          <w:lang w:bidi="ar-JO"/>
        </w:rPr>
        <w:t xml:space="preserve"> إرفاق شرح قصير لما يتوقعون</w:t>
      </w:r>
      <w:r w:rsidRPr="000A4889">
        <w:rPr>
          <w:rFonts w:ascii="Simplified Arabic" w:hAnsi="Simplified Arabic" w:cs="Simplified Arabic" w:hint="cs"/>
          <w:sz w:val="24"/>
          <w:szCs w:val="24"/>
          <w:rtl/>
          <w:lang w:bidi="ar-JO"/>
        </w:rPr>
        <w:t xml:space="preserve"> من جامعة بيت لحم </w:t>
      </w:r>
      <w:r w:rsidR="007F2E85" w:rsidRPr="000A4889">
        <w:rPr>
          <w:rFonts w:ascii="Simplified Arabic" w:hAnsi="Simplified Arabic" w:cs="Simplified Arabic" w:hint="cs"/>
          <w:sz w:val="24"/>
          <w:szCs w:val="24"/>
          <w:rtl/>
          <w:lang w:bidi="ar-JO"/>
        </w:rPr>
        <w:t xml:space="preserve">توفيره </w:t>
      </w:r>
      <w:r w:rsidRPr="000A4889">
        <w:rPr>
          <w:rFonts w:ascii="Simplified Arabic" w:hAnsi="Simplified Arabic" w:cs="Simplified Arabic" w:hint="cs"/>
          <w:sz w:val="24"/>
          <w:szCs w:val="24"/>
          <w:rtl/>
          <w:lang w:bidi="ar-JO"/>
        </w:rPr>
        <w:t>في حال تم الموافقة على الطلب.</w:t>
      </w:r>
    </w:p>
    <w:p w:rsidR="000A4889" w:rsidRDefault="000A4889" w:rsidP="00CC7FF3">
      <w:pPr>
        <w:pStyle w:val="ListParagraph"/>
        <w:numPr>
          <w:ilvl w:val="0"/>
          <w:numId w:val="2"/>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نسخة من أدوات البحث التي سيتم استخدامها في </w:t>
      </w:r>
      <w:r w:rsidR="00CC7FF3">
        <w:rPr>
          <w:rFonts w:ascii="Simplified Arabic" w:hAnsi="Simplified Arabic" w:cs="Simplified Arabic" w:hint="cs"/>
          <w:sz w:val="24"/>
          <w:szCs w:val="24"/>
          <w:rtl/>
          <w:lang w:bidi="ar-JO"/>
        </w:rPr>
        <w:t>الدراسة</w:t>
      </w:r>
      <w:r>
        <w:rPr>
          <w:rFonts w:ascii="Simplified Arabic" w:hAnsi="Simplified Arabic" w:cs="Simplified Arabic" w:hint="cs"/>
          <w:sz w:val="24"/>
          <w:szCs w:val="24"/>
          <w:rtl/>
          <w:lang w:bidi="ar-JO"/>
        </w:rPr>
        <w:t xml:space="preserve">. </w:t>
      </w:r>
    </w:p>
    <w:p w:rsidR="000A4889" w:rsidRDefault="000A4889" w:rsidP="00915993">
      <w:pPr>
        <w:pStyle w:val="ListParagraph"/>
        <w:numPr>
          <w:ilvl w:val="0"/>
          <w:numId w:val="2"/>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lastRenderedPageBreak/>
        <w:t xml:space="preserve">طلب الموافقة الذي سيتم تعبئته من قبل المشاركين في البحث. يمكن تحميل نموذج طلب موافقة من موقع عمادة البحث العلمي في جامعة بيت لحم ( الرابط). </w:t>
      </w:r>
      <w:r w:rsidR="00915993" w:rsidRPr="000A4889">
        <w:rPr>
          <w:rFonts w:ascii="Simplified Arabic" w:hAnsi="Simplified Arabic" w:cs="Simplified Arabic" w:hint="cs"/>
          <w:sz w:val="24"/>
          <w:szCs w:val="24"/>
          <w:rtl/>
          <w:lang w:bidi="ar-JO"/>
        </w:rPr>
        <w:t>على</w:t>
      </w:r>
      <w:r w:rsidR="00915993">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الباحثين أن يصفوا كيفية المحافظة على السرية وحماية خصوصية هوية المشاركين في البحث.</w:t>
      </w:r>
    </w:p>
    <w:p w:rsidR="000A4889" w:rsidRPr="000A4889" w:rsidRDefault="000A4889" w:rsidP="000A4889">
      <w:pPr>
        <w:bidi/>
        <w:spacing w:after="0" w:line="240" w:lineRule="auto"/>
        <w:rPr>
          <w:rFonts w:ascii="Simplified Arabic" w:hAnsi="Simplified Arabic" w:cs="Simplified Arabic"/>
          <w:sz w:val="16"/>
          <w:szCs w:val="16"/>
          <w:lang w:bidi="ar-JO"/>
        </w:rPr>
      </w:pPr>
    </w:p>
    <w:p w:rsidR="00964994" w:rsidRPr="00A24CE1" w:rsidRDefault="00964994" w:rsidP="00A24CE1">
      <w:pPr>
        <w:bidi/>
        <w:spacing w:after="0" w:line="240" w:lineRule="auto"/>
        <w:rPr>
          <w:rFonts w:ascii="Simplified Arabic" w:hAnsi="Simplified Arabic" w:cs="Simplified Arabic"/>
          <w:sz w:val="24"/>
          <w:szCs w:val="24"/>
          <w:lang w:bidi="ar-JO"/>
        </w:rPr>
      </w:pPr>
      <w:r w:rsidRPr="00A24CE1">
        <w:rPr>
          <w:rFonts w:ascii="Simplified Arabic" w:hAnsi="Simplified Arabic" w:cs="Simplified Arabic" w:hint="cs"/>
          <w:sz w:val="24"/>
          <w:szCs w:val="24"/>
          <w:rtl/>
          <w:lang w:bidi="ar-JO"/>
        </w:rPr>
        <w:t>يجب على كل من أعضاء هيئة التدريس الموظفين والطلاب في بيت لحم الذين يتلقون طلبات المشاركة في أبحاث خارجية أن يستشيروا مكتب عميد البحث العلمي وأن يحصلوا على موافقته قبل الالتزام بالتعبئة أو التوزيع لهذه الطلبات.</w:t>
      </w:r>
    </w:p>
    <w:p w:rsidR="008510FB" w:rsidRPr="00964994" w:rsidRDefault="008510FB" w:rsidP="008510FB">
      <w:pPr>
        <w:bidi/>
        <w:spacing w:after="0" w:line="240" w:lineRule="auto"/>
        <w:rPr>
          <w:rFonts w:ascii="Simplified Arabic" w:hAnsi="Simplified Arabic" w:cs="Simplified Arabic"/>
          <w:sz w:val="16"/>
          <w:szCs w:val="16"/>
          <w:rtl/>
          <w:lang w:bidi="ar-JO"/>
        </w:rPr>
      </w:pPr>
    </w:p>
    <w:p w:rsidR="0056457B" w:rsidRDefault="0056457B" w:rsidP="00E10144">
      <w:pPr>
        <w:bidi/>
        <w:spacing w:after="0" w:line="240" w:lineRule="auto"/>
        <w:rPr>
          <w:rFonts w:ascii="Simplified Arabic" w:hAnsi="Simplified Arabic" w:cs="Simplified Arabic"/>
          <w:b/>
          <w:bCs/>
          <w:sz w:val="24"/>
          <w:szCs w:val="24"/>
          <w:rtl/>
          <w:lang w:bidi="ar-JO"/>
        </w:rPr>
      </w:pPr>
      <w:r w:rsidRPr="001828DB">
        <w:rPr>
          <w:rFonts w:ascii="Simplified Arabic" w:hAnsi="Simplified Arabic" w:cs="Simplified Arabic" w:hint="cs"/>
          <w:b/>
          <w:bCs/>
          <w:sz w:val="24"/>
          <w:szCs w:val="24"/>
          <w:rtl/>
          <w:lang w:bidi="ar-JO"/>
        </w:rPr>
        <w:t xml:space="preserve"> فحص وتقييم الطلب:</w:t>
      </w:r>
    </w:p>
    <w:p w:rsidR="001828DB" w:rsidRPr="001828DB" w:rsidRDefault="001828DB" w:rsidP="001828DB">
      <w:pPr>
        <w:bidi/>
        <w:spacing w:after="0" w:line="240" w:lineRule="auto"/>
        <w:rPr>
          <w:rFonts w:ascii="Simplified Arabic" w:hAnsi="Simplified Arabic" w:cs="Simplified Arabic"/>
          <w:b/>
          <w:bCs/>
          <w:sz w:val="16"/>
          <w:szCs w:val="16"/>
          <w:rtl/>
          <w:lang w:bidi="ar-JO"/>
        </w:rPr>
      </w:pPr>
    </w:p>
    <w:p w:rsidR="00821837" w:rsidRDefault="00821837" w:rsidP="00821837">
      <w:pPr>
        <w:pStyle w:val="ListParagraph"/>
        <w:numPr>
          <w:ilvl w:val="0"/>
          <w:numId w:val="4"/>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يقوم عميد البحث العلمي بمراجعة الطلب وتحويله إلى مختص في الجامعة أو الى أعضاء مجلس البحث العلمي لتقييم الطلب بما يشمل المعايير الأخلاقية ومنهجية البحث.</w:t>
      </w:r>
    </w:p>
    <w:p w:rsidR="003625B5" w:rsidRDefault="001500E1" w:rsidP="001500E1">
      <w:pPr>
        <w:pStyle w:val="ListParagraph"/>
        <w:numPr>
          <w:ilvl w:val="0"/>
          <w:numId w:val="4"/>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يقوم عميد البحث العلمي باتخاذ قرار بإمكانية توزيع الطلب ومشاركته مع أعضاء هيئة التدريس والموظفين أو الطلاب.</w:t>
      </w:r>
    </w:p>
    <w:p w:rsidR="00F81ADC" w:rsidRDefault="003625B5" w:rsidP="003625B5">
      <w:pPr>
        <w:pStyle w:val="ListParagraph"/>
        <w:numPr>
          <w:ilvl w:val="0"/>
          <w:numId w:val="4"/>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يتواصل العميد مع الباحث وينسق وقت إدارة الطلب مع مكتب عميد شؤون الطلبة لتجنب الإفراط في أخذ العينات والتأكد من أنه يناسب التقويم الجامعي.</w:t>
      </w:r>
    </w:p>
    <w:p w:rsidR="003E349C" w:rsidRDefault="00F81ADC" w:rsidP="00F81ADC">
      <w:pPr>
        <w:pStyle w:val="ListParagraph"/>
        <w:numPr>
          <w:ilvl w:val="0"/>
          <w:numId w:val="4"/>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تبقى موافقة عميد البحث العلمي صالحة طالما لم يحصل أي تغيير في إجراءات جمع البيانات أو التعديل في أي جانب من جوانب بروتوكول البحث.</w:t>
      </w:r>
      <w:r w:rsidR="00EA1FE3">
        <w:rPr>
          <w:rFonts w:ascii="Simplified Arabic" w:hAnsi="Simplified Arabic" w:cs="Simplified Arabic" w:hint="cs"/>
          <w:sz w:val="24"/>
          <w:szCs w:val="24"/>
          <w:rtl/>
          <w:lang w:bidi="ar-JO"/>
        </w:rPr>
        <w:t xml:space="preserve"> لا تستبدل هذه الموافقة أي موافقة إدارية أخرى قد تكون مطلوبة.</w:t>
      </w:r>
      <w:r w:rsidR="003E349C">
        <w:rPr>
          <w:rFonts w:ascii="Simplified Arabic" w:hAnsi="Simplified Arabic" w:cs="Simplified Arabic" w:hint="cs"/>
          <w:sz w:val="24"/>
          <w:szCs w:val="24"/>
          <w:rtl/>
          <w:lang w:bidi="ar-JO"/>
        </w:rPr>
        <w:tab/>
      </w:r>
    </w:p>
    <w:p w:rsidR="003E349C" w:rsidRPr="001828DB" w:rsidRDefault="003E349C" w:rsidP="003E349C">
      <w:pPr>
        <w:bidi/>
        <w:spacing w:after="0" w:line="240" w:lineRule="auto"/>
        <w:rPr>
          <w:rFonts w:ascii="Simplified Arabic" w:hAnsi="Simplified Arabic" w:cs="Simplified Arabic"/>
          <w:sz w:val="16"/>
          <w:szCs w:val="16"/>
          <w:rtl/>
          <w:lang w:bidi="ar-JO"/>
        </w:rPr>
      </w:pPr>
    </w:p>
    <w:p w:rsidR="003E349C" w:rsidRDefault="003E349C" w:rsidP="003E349C">
      <w:pPr>
        <w:bidi/>
        <w:spacing w:after="0" w:line="240" w:lineRule="auto"/>
        <w:rPr>
          <w:rFonts w:ascii="Simplified Arabic" w:hAnsi="Simplified Arabic" w:cs="Simplified Arabic"/>
          <w:b/>
          <w:bCs/>
          <w:sz w:val="24"/>
          <w:szCs w:val="24"/>
          <w:rtl/>
          <w:lang w:bidi="ar-JO"/>
        </w:rPr>
      </w:pPr>
      <w:r w:rsidRPr="001828DB">
        <w:rPr>
          <w:rFonts w:ascii="Simplified Arabic" w:hAnsi="Simplified Arabic" w:cs="Simplified Arabic" w:hint="cs"/>
          <w:b/>
          <w:bCs/>
          <w:sz w:val="24"/>
          <w:szCs w:val="24"/>
          <w:rtl/>
          <w:lang w:bidi="ar-JO"/>
        </w:rPr>
        <w:t>توزيع وإدارة الطلب:</w:t>
      </w:r>
    </w:p>
    <w:p w:rsidR="001828DB" w:rsidRPr="001828DB" w:rsidRDefault="001828DB" w:rsidP="001828DB">
      <w:pPr>
        <w:bidi/>
        <w:spacing w:after="0" w:line="240" w:lineRule="auto"/>
        <w:rPr>
          <w:rFonts w:ascii="Simplified Arabic" w:hAnsi="Simplified Arabic" w:cs="Simplified Arabic"/>
          <w:b/>
          <w:bCs/>
          <w:sz w:val="16"/>
          <w:szCs w:val="16"/>
          <w:rtl/>
          <w:lang w:bidi="ar-JO"/>
        </w:rPr>
      </w:pPr>
    </w:p>
    <w:p w:rsidR="00E87A34" w:rsidRDefault="003E349C" w:rsidP="00546E0F">
      <w:pPr>
        <w:pStyle w:val="ListParagraph"/>
        <w:numPr>
          <w:ilvl w:val="0"/>
          <w:numId w:val="5"/>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بالتنسيق مع مكتب عميد شؤون الطلبة، يسمح للباحثين توزيع طلبات البحث في القاعات الأكاديمية والساحات، أو في الفصول الدراسية، شريطة أن يكون قد تم الحصول على موافقة خطية مسبقة من المشاركين في البحث ومن أستاذ ذي صلة. إذا تم إجراء الترتيبات المناسبة، </w:t>
      </w:r>
      <w:r w:rsidR="004C776C">
        <w:rPr>
          <w:rFonts w:ascii="Simplified Arabic" w:hAnsi="Simplified Arabic" w:cs="Simplified Arabic" w:hint="cs"/>
          <w:sz w:val="24"/>
          <w:szCs w:val="24"/>
          <w:rtl/>
          <w:lang w:bidi="ar-JO"/>
        </w:rPr>
        <w:t>يمكن إرسال رسائل بالبريد الإلكتروني الجماعي</w:t>
      </w:r>
      <w:r w:rsidR="001828DB">
        <w:rPr>
          <w:rFonts w:ascii="Simplified Arabic" w:hAnsi="Simplified Arabic" w:cs="Simplified Arabic" w:hint="cs"/>
          <w:sz w:val="24"/>
          <w:szCs w:val="24"/>
          <w:rtl/>
          <w:lang w:bidi="ar-JO"/>
        </w:rPr>
        <w:t xml:space="preserve"> لأعضاء هيئة التدريس والموظفين والطلاب لتشجيعهم على استكمال </w:t>
      </w:r>
      <w:r w:rsidR="00546E0F">
        <w:rPr>
          <w:rFonts w:ascii="Simplified Arabic" w:hAnsi="Simplified Arabic" w:cs="Simplified Arabic" w:hint="cs"/>
          <w:sz w:val="24"/>
          <w:szCs w:val="24"/>
          <w:rtl/>
          <w:lang w:bidi="ar-JO"/>
        </w:rPr>
        <w:t>طلب البحث</w:t>
      </w:r>
      <w:r w:rsidR="001828DB">
        <w:rPr>
          <w:rFonts w:ascii="Simplified Arabic" w:hAnsi="Simplified Arabic" w:cs="Simplified Arabic" w:hint="cs"/>
          <w:sz w:val="24"/>
          <w:szCs w:val="24"/>
          <w:rtl/>
          <w:lang w:bidi="ar-JO"/>
        </w:rPr>
        <w:t xml:space="preserve"> على </w:t>
      </w:r>
      <w:r w:rsidR="001828DB">
        <w:rPr>
          <w:rFonts w:ascii="Simplified Arabic" w:hAnsi="Simplified Arabic" w:cs="Simplified Arabic"/>
          <w:sz w:val="24"/>
          <w:szCs w:val="24"/>
          <w:lang w:bidi="ar-JO"/>
        </w:rPr>
        <w:t>Survey Monkey</w:t>
      </w:r>
      <w:r w:rsidR="001828DB">
        <w:rPr>
          <w:rFonts w:ascii="Simplified Arabic" w:hAnsi="Simplified Arabic" w:cs="Simplified Arabic" w:hint="cs"/>
          <w:sz w:val="24"/>
          <w:szCs w:val="24"/>
          <w:rtl/>
          <w:lang w:bidi="ar-JO"/>
        </w:rPr>
        <w:t xml:space="preserve">  أو </w:t>
      </w:r>
      <w:proofErr w:type="spellStart"/>
      <w:r w:rsidR="001828DB">
        <w:rPr>
          <w:rFonts w:ascii="Simplified Arabic" w:hAnsi="Simplified Arabic" w:cs="Simplified Arabic"/>
          <w:sz w:val="24"/>
          <w:szCs w:val="24"/>
          <w:lang w:bidi="ar-JO"/>
        </w:rPr>
        <w:t>Qualtrics</w:t>
      </w:r>
      <w:proofErr w:type="spellEnd"/>
      <w:r w:rsidR="001828DB">
        <w:rPr>
          <w:rFonts w:ascii="Simplified Arabic" w:hAnsi="Simplified Arabic" w:cs="Simplified Arabic" w:hint="cs"/>
          <w:sz w:val="24"/>
          <w:szCs w:val="24"/>
          <w:rtl/>
          <w:lang w:bidi="ar-JO"/>
        </w:rPr>
        <w:t>.</w:t>
      </w:r>
    </w:p>
    <w:p w:rsidR="001500E1" w:rsidRDefault="004C776C" w:rsidP="000B6306">
      <w:pPr>
        <w:pStyle w:val="ListParagraph"/>
        <w:numPr>
          <w:ilvl w:val="0"/>
          <w:numId w:val="5"/>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 </w:t>
      </w:r>
      <w:r w:rsidR="003E349C">
        <w:rPr>
          <w:rFonts w:ascii="Simplified Arabic" w:hAnsi="Simplified Arabic" w:cs="Simplified Arabic" w:hint="cs"/>
          <w:sz w:val="24"/>
          <w:szCs w:val="24"/>
          <w:rtl/>
          <w:lang w:bidi="ar-JO"/>
        </w:rPr>
        <w:t xml:space="preserve"> </w:t>
      </w:r>
      <w:r w:rsidR="00E87A34">
        <w:rPr>
          <w:rFonts w:ascii="Simplified Arabic" w:hAnsi="Simplified Arabic" w:cs="Simplified Arabic" w:hint="cs"/>
          <w:sz w:val="24"/>
          <w:szCs w:val="24"/>
          <w:rtl/>
          <w:lang w:bidi="ar-JO"/>
        </w:rPr>
        <w:t xml:space="preserve">لا يسمح توزيع أي استبيان عبر قواعد بيانات </w:t>
      </w:r>
      <w:r w:rsidR="001F0ECA">
        <w:rPr>
          <w:rFonts w:ascii="Simplified Arabic" w:hAnsi="Simplified Arabic" w:cs="Simplified Arabic" w:hint="cs"/>
          <w:sz w:val="24"/>
          <w:szCs w:val="24"/>
          <w:rtl/>
          <w:lang w:bidi="ar-JO"/>
        </w:rPr>
        <w:t>إلكترونية</w:t>
      </w:r>
      <w:r w:rsidR="00E87A34">
        <w:rPr>
          <w:rFonts w:ascii="Simplified Arabic" w:hAnsi="Simplified Arabic" w:cs="Simplified Arabic" w:hint="cs"/>
          <w:sz w:val="24"/>
          <w:szCs w:val="24"/>
          <w:rtl/>
          <w:lang w:bidi="ar-JO"/>
        </w:rPr>
        <w:t xml:space="preserve"> مثل الصفوف الإلكترونية ولا يسمح بإظهار عناوين البريد الإلكتروني لأعضاء هيئة </w:t>
      </w:r>
      <w:r w:rsidR="001F0ECA">
        <w:rPr>
          <w:rFonts w:ascii="Simplified Arabic" w:hAnsi="Simplified Arabic" w:cs="Simplified Arabic" w:hint="cs"/>
          <w:sz w:val="24"/>
          <w:szCs w:val="24"/>
          <w:rtl/>
          <w:lang w:bidi="ar-JO"/>
        </w:rPr>
        <w:t>التدريس والموظفين والطلاب لأغراض</w:t>
      </w:r>
      <w:r w:rsidR="00E87A34">
        <w:rPr>
          <w:rFonts w:ascii="Simplified Arabic" w:hAnsi="Simplified Arabic" w:cs="Simplified Arabic" w:hint="cs"/>
          <w:sz w:val="24"/>
          <w:szCs w:val="24"/>
          <w:rtl/>
          <w:lang w:bidi="ar-JO"/>
        </w:rPr>
        <w:t xml:space="preserve"> البحث.</w:t>
      </w:r>
      <w:r w:rsidR="009773EE">
        <w:rPr>
          <w:rFonts w:ascii="Simplified Arabic" w:hAnsi="Simplified Arabic" w:cs="Simplified Arabic" w:hint="cs"/>
          <w:sz w:val="24"/>
          <w:szCs w:val="24"/>
          <w:rtl/>
          <w:lang w:bidi="ar-JO"/>
        </w:rPr>
        <w:tab/>
      </w:r>
    </w:p>
    <w:p w:rsidR="003F437A" w:rsidRDefault="003F437A" w:rsidP="003F437A">
      <w:pPr>
        <w:pStyle w:val="ListParagraph"/>
        <w:bidi/>
        <w:spacing w:after="0" w:line="240" w:lineRule="auto"/>
        <w:ind w:left="795"/>
        <w:rPr>
          <w:rFonts w:ascii="Simplified Arabic" w:hAnsi="Simplified Arabic" w:cs="Simplified Arabic"/>
          <w:sz w:val="24"/>
          <w:szCs w:val="24"/>
          <w:lang w:bidi="ar-JO"/>
        </w:rPr>
      </w:pPr>
    </w:p>
    <w:p w:rsidR="009773EE" w:rsidRDefault="009773EE" w:rsidP="009773EE">
      <w:pPr>
        <w:bidi/>
        <w:spacing w:after="0" w:line="240" w:lineRule="auto"/>
        <w:rPr>
          <w:rFonts w:ascii="Simplified Arabic" w:hAnsi="Simplified Arabic" w:cs="Simplified Arabic"/>
          <w:b/>
          <w:bCs/>
          <w:sz w:val="24"/>
          <w:szCs w:val="24"/>
          <w:rtl/>
          <w:lang w:bidi="ar-JO"/>
        </w:rPr>
      </w:pPr>
      <w:r w:rsidRPr="005225E9">
        <w:rPr>
          <w:rFonts w:ascii="Simplified Arabic" w:hAnsi="Simplified Arabic" w:cs="Simplified Arabic" w:hint="cs"/>
          <w:b/>
          <w:bCs/>
          <w:sz w:val="24"/>
          <w:szCs w:val="24"/>
          <w:rtl/>
          <w:lang w:bidi="ar-JO"/>
        </w:rPr>
        <w:t>المتابعة والإشراف:</w:t>
      </w:r>
    </w:p>
    <w:p w:rsidR="004318B7" w:rsidRPr="004318B7" w:rsidRDefault="004318B7" w:rsidP="004318B7">
      <w:pPr>
        <w:bidi/>
        <w:spacing w:after="0" w:line="240" w:lineRule="auto"/>
        <w:rPr>
          <w:rFonts w:ascii="Simplified Arabic" w:hAnsi="Simplified Arabic" w:cs="Simplified Arabic"/>
          <w:b/>
          <w:bCs/>
          <w:sz w:val="16"/>
          <w:szCs w:val="16"/>
          <w:rtl/>
          <w:lang w:bidi="ar-JO"/>
        </w:rPr>
      </w:pPr>
    </w:p>
    <w:p w:rsidR="00484019" w:rsidRDefault="009773EE" w:rsidP="009773EE">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عقب </w:t>
      </w:r>
      <w:r w:rsidR="00484019">
        <w:rPr>
          <w:rFonts w:ascii="Simplified Arabic" w:hAnsi="Simplified Arabic" w:cs="Simplified Arabic" w:hint="cs"/>
          <w:sz w:val="24"/>
          <w:szCs w:val="24"/>
          <w:rtl/>
          <w:lang w:bidi="ar-JO"/>
        </w:rPr>
        <w:t>الانتهاء</w:t>
      </w:r>
      <w:r>
        <w:rPr>
          <w:rFonts w:ascii="Simplified Arabic" w:hAnsi="Simplified Arabic" w:cs="Simplified Arabic" w:hint="cs"/>
          <w:sz w:val="24"/>
          <w:szCs w:val="24"/>
          <w:rtl/>
          <w:lang w:bidi="ar-JO"/>
        </w:rPr>
        <w:t xml:space="preserve"> من المشروع الذي تم فيه الاستفادة من طلب البحث، يطلب عميد البحث العلمي نسخة من البحث النهائي، من أجل رصد الاستخدام الجاد للبيانات التي تم</w:t>
      </w:r>
      <w:r w:rsidR="00484019">
        <w:rPr>
          <w:rFonts w:ascii="Simplified Arabic" w:hAnsi="Simplified Arabic" w:cs="Simplified Arabic" w:hint="cs"/>
          <w:sz w:val="24"/>
          <w:szCs w:val="24"/>
          <w:rtl/>
          <w:lang w:bidi="ar-JO"/>
        </w:rPr>
        <w:t xml:space="preserve"> جمعها في جامعة بيت لحم والآثار المترتبة لنشر هذه المعلومات على الجامعة.</w:t>
      </w:r>
    </w:p>
    <w:p w:rsidR="00484019" w:rsidRDefault="00484019" w:rsidP="00484019">
      <w:pPr>
        <w:bidi/>
        <w:spacing w:after="0" w:line="240" w:lineRule="auto"/>
        <w:rPr>
          <w:rFonts w:ascii="Simplified Arabic" w:hAnsi="Simplified Arabic" w:cs="Simplified Arabic"/>
          <w:sz w:val="24"/>
          <w:szCs w:val="24"/>
          <w:rtl/>
          <w:lang w:bidi="ar-JO"/>
        </w:rPr>
      </w:pPr>
    </w:p>
    <w:p w:rsidR="00DE728D" w:rsidRDefault="00DE728D" w:rsidP="00DE728D">
      <w:pPr>
        <w:bidi/>
        <w:spacing w:after="0" w:line="240" w:lineRule="auto"/>
        <w:rPr>
          <w:rFonts w:ascii="Simplified Arabic" w:hAnsi="Simplified Arabic" w:cs="Simplified Arabic"/>
          <w:sz w:val="24"/>
          <w:szCs w:val="24"/>
          <w:rtl/>
          <w:lang w:bidi="ar-JO"/>
        </w:rPr>
      </w:pPr>
    </w:p>
    <w:p w:rsidR="00484019" w:rsidRDefault="00484019" w:rsidP="00484019">
      <w:pPr>
        <w:bidi/>
        <w:spacing w:after="0" w:line="240" w:lineRule="auto"/>
        <w:rPr>
          <w:rFonts w:ascii="Simplified Arabic" w:hAnsi="Simplified Arabic" w:cs="Simplified Arabic"/>
          <w:b/>
          <w:bCs/>
          <w:sz w:val="24"/>
          <w:szCs w:val="24"/>
          <w:rtl/>
          <w:lang w:bidi="ar-JO"/>
        </w:rPr>
      </w:pPr>
      <w:r w:rsidRPr="005225E9">
        <w:rPr>
          <w:rFonts w:ascii="Simplified Arabic" w:hAnsi="Simplified Arabic" w:cs="Simplified Arabic" w:hint="cs"/>
          <w:b/>
          <w:bCs/>
          <w:sz w:val="24"/>
          <w:szCs w:val="24"/>
          <w:rtl/>
          <w:lang w:bidi="ar-JO"/>
        </w:rPr>
        <w:lastRenderedPageBreak/>
        <w:t>طلبات البحث الداخلية:</w:t>
      </w:r>
    </w:p>
    <w:p w:rsidR="004318B7" w:rsidRPr="004318B7" w:rsidRDefault="004318B7" w:rsidP="004318B7">
      <w:pPr>
        <w:bidi/>
        <w:spacing w:after="0" w:line="240" w:lineRule="auto"/>
        <w:rPr>
          <w:rFonts w:ascii="Simplified Arabic" w:hAnsi="Simplified Arabic" w:cs="Simplified Arabic"/>
          <w:b/>
          <w:bCs/>
          <w:sz w:val="16"/>
          <w:szCs w:val="16"/>
          <w:rtl/>
          <w:lang w:bidi="ar-JO"/>
        </w:rPr>
      </w:pPr>
    </w:p>
    <w:p w:rsidR="009773EE" w:rsidRPr="009773EE" w:rsidRDefault="00035E22" w:rsidP="001A5452">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باستثناء طلبات البحث التي يتم اجراؤها لمساق أكاديمي وتحت إشراف أحد أعضا</w:t>
      </w:r>
      <w:r w:rsidR="00C15041">
        <w:rPr>
          <w:rFonts w:ascii="Simplified Arabic" w:hAnsi="Simplified Arabic" w:cs="Simplified Arabic" w:hint="cs"/>
          <w:sz w:val="24"/>
          <w:szCs w:val="24"/>
          <w:rtl/>
          <w:lang w:bidi="ar-JO"/>
        </w:rPr>
        <w:t>ء هيئة التدريس في جامعة بيت لحم، يجب تقديم كل طلبات البحث الأخرى المقدمة إلى أو من هيئة التدريس والموظفين، و/أو الطلاب في الجامعة لموافقة عميد البحث، وأن تخضع للإجراءات المذكورة أعلاه.</w:t>
      </w:r>
      <w:r w:rsidR="009773EE">
        <w:rPr>
          <w:rFonts w:ascii="Simplified Arabic" w:hAnsi="Simplified Arabic" w:cs="Simplified Arabic" w:hint="cs"/>
          <w:sz w:val="24"/>
          <w:szCs w:val="24"/>
          <w:rtl/>
          <w:lang w:bidi="ar-JO"/>
        </w:rPr>
        <w:t xml:space="preserve"> </w:t>
      </w:r>
    </w:p>
    <w:sectPr w:rsidR="009773EE" w:rsidRPr="009773EE" w:rsidSect="007B1700">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w Cen MT Condensed Extra Bold">
    <w:panose1 w:val="020B0803020202020204"/>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D3FB9"/>
    <w:multiLevelType w:val="hybridMultilevel"/>
    <w:tmpl w:val="DD70C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93657"/>
    <w:multiLevelType w:val="hybridMultilevel"/>
    <w:tmpl w:val="B3FAF82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419F265F"/>
    <w:multiLevelType w:val="hybridMultilevel"/>
    <w:tmpl w:val="7CCAD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865D15"/>
    <w:multiLevelType w:val="hybridMultilevel"/>
    <w:tmpl w:val="0A640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D623B3"/>
    <w:multiLevelType w:val="hybridMultilevel"/>
    <w:tmpl w:val="8802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DE"/>
    <w:rsid w:val="00020F8E"/>
    <w:rsid w:val="00025033"/>
    <w:rsid w:val="00034CBC"/>
    <w:rsid w:val="00035E22"/>
    <w:rsid w:val="000A4889"/>
    <w:rsid w:val="000A6BFC"/>
    <w:rsid w:val="000B6306"/>
    <w:rsid w:val="000D5D79"/>
    <w:rsid w:val="000F4EE3"/>
    <w:rsid w:val="001500E1"/>
    <w:rsid w:val="001828DB"/>
    <w:rsid w:val="001A5452"/>
    <w:rsid w:val="001F0ECA"/>
    <w:rsid w:val="0022588F"/>
    <w:rsid w:val="00244B49"/>
    <w:rsid w:val="002D5128"/>
    <w:rsid w:val="003625B5"/>
    <w:rsid w:val="003753BF"/>
    <w:rsid w:val="003E349C"/>
    <w:rsid w:val="003F437A"/>
    <w:rsid w:val="004318B7"/>
    <w:rsid w:val="00484019"/>
    <w:rsid w:val="004C776C"/>
    <w:rsid w:val="005225E9"/>
    <w:rsid w:val="00546E0F"/>
    <w:rsid w:val="0056457B"/>
    <w:rsid w:val="005F4FB9"/>
    <w:rsid w:val="00695FAA"/>
    <w:rsid w:val="00703A39"/>
    <w:rsid w:val="00715830"/>
    <w:rsid w:val="00782AA1"/>
    <w:rsid w:val="0079299E"/>
    <w:rsid w:val="007B1700"/>
    <w:rsid w:val="007F2E85"/>
    <w:rsid w:val="00821837"/>
    <w:rsid w:val="008510FB"/>
    <w:rsid w:val="00915993"/>
    <w:rsid w:val="00964994"/>
    <w:rsid w:val="009773EE"/>
    <w:rsid w:val="00A24CE1"/>
    <w:rsid w:val="00A779D4"/>
    <w:rsid w:val="00B57521"/>
    <w:rsid w:val="00B94744"/>
    <w:rsid w:val="00BC24C5"/>
    <w:rsid w:val="00C15041"/>
    <w:rsid w:val="00C2214C"/>
    <w:rsid w:val="00CC7FF3"/>
    <w:rsid w:val="00CE59E8"/>
    <w:rsid w:val="00CE6101"/>
    <w:rsid w:val="00DC00A9"/>
    <w:rsid w:val="00DE728D"/>
    <w:rsid w:val="00E10144"/>
    <w:rsid w:val="00E27275"/>
    <w:rsid w:val="00E418F7"/>
    <w:rsid w:val="00E453DE"/>
    <w:rsid w:val="00E5111C"/>
    <w:rsid w:val="00E60172"/>
    <w:rsid w:val="00E87A34"/>
    <w:rsid w:val="00EA1FE3"/>
    <w:rsid w:val="00EA6C3B"/>
    <w:rsid w:val="00EB06BA"/>
    <w:rsid w:val="00EB103B"/>
    <w:rsid w:val="00F25384"/>
    <w:rsid w:val="00F81A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E8"/>
    <w:pPr>
      <w:ind w:left="720"/>
      <w:contextualSpacing/>
    </w:pPr>
  </w:style>
  <w:style w:type="paragraph" w:styleId="BalloonText">
    <w:name w:val="Balloon Text"/>
    <w:basedOn w:val="Normal"/>
    <w:link w:val="BalloonTextChar"/>
    <w:uiPriority w:val="99"/>
    <w:semiHidden/>
    <w:unhideWhenUsed/>
    <w:rsid w:val="00522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E8"/>
    <w:pPr>
      <w:ind w:left="720"/>
      <w:contextualSpacing/>
    </w:pPr>
  </w:style>
  <w:style w:type="paragraph" w:styleId="BalloonText">
    <w:name w:val="Balloon Text"/>
    <w:basedOn w:val="Normal"/>
    <w:link w:val="BalloonTextChar"/>
    <w:uiPriority w:val="99"/>
    <w:semiHidden/>
    <w:unhideWhenUsed/>
    <w:rsid w:val="00522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Bethlehem University</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mfarha</dc:creator>
  <cp:lastModifiedBy>mfarha</cp:lastModifiedBy>
  <cp:revision>2</cp:revision>
  <cp:lastPrinted>2015-11-19T11:03:00Z</cp:lastPrinted>
  <dcterms:created xsi:type="dcterms:W3CDTF">2015-11-27T11:38:00Z</dcterms:created>
  <dcterms:modified xsi:type="dcterms:W3CDTF">2015-11-27T11:38:00Z</dcterms:modified>
</cp:coreProperties>
</file>