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E5D8" w14:textId="42D30A27" w:rsidR="00A92DA3" w:rsidRPr="005A7E06" w:rsidRDefault="00A92DA3" w:rsidP="00A92DA3">
      <w:pPr>
        <w:pStyle w:val="AppHead"/>
        <w:numPr>
          <w:ilvl w:val="0"/>
          <w:numId w:val="0"/>
        </w:numPr>
        <w:rPr>
          <w:sz w:val="32"/>
          <w:szCs w:val="32"/>
        </w:rPr>
      </w:pPr>
      <w:r w:rsidRPr="005A7E06">
        <w:rPr>
          <w:sz w:val="32"/>
          <w:szCs w:val="32"/>
        </w:rPr>
        <w:t>List of uk higher education institutons participating in hespal</w:t>
      </w:r>
    </w:p>
    <w:p w14:paraId="6DBC4F74" w14:textId="77777777" w:rsidR="00A92DA3" w:rsidRPr="00C467D4" w:rsidRDefault="00A92DA3" w:rsidP="00A92DA3">
      <w:pPr>
        <w:pStyle w:val="Heading3"/>
        <w:numPr>
          <w:ilvl w:val="0"/>
          <w:numId w:val="0"/>
        </w:numPr>
      </w:pPr>
      <w:r>
        <w:t xml:space="preserve">Participating </w:t>
      </w:r>
      <w:r w:rsidRPr="00C467D4">
        <w:t>UK Universities</w:t>
      </w:r>
    </w:p>
    <w:tbl>
      <w:tblPr>
        <w:tblStyle w:val="BCLightTable"/>
        <w:tblW w:w="878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3120"/>
        <w:gridCol w:w="2403"/>
        <w:gridCol w:w="3261"/>
      </w:tblGrid>
      <w:tr w:rsidR="006F5BBF" w:rsidRPr="00FB3A55" w14:paraId="54940683" w14:textId="78D1D11D" w:rsidTr="00D13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76" w:type="pct"/>
          </w:tcPr>
          <w:p w14:paraId="6C4119FC" w14:textId="77777777" w:rsidR="006F5BBF" w:rsidRPr="00713591" w:rsidRDefault="006F5BBF" w:rsidP="006A5DE4">
            <w:pPr>
              <w:pStyle w:val="TableHeadingLeft"/>
              <w:spacing w:before="60" w:after="60"/>
              <w:rPr>
                <w:rFonts w:ascii="British Council Sans Light" w:hAnsi="British Council Sans Light" w:cstheme="majorHAnsi"/>
                <w:b w:val="0"/>
                <w:bCs/>
                <w:color w:val="000000" w:themeColor="text1"/>
                <w:sz w:val="20"/>
                <w:szCs w:val="20"/>
              </w:rPr>
            </w:pPr>
            <w:r w:rsidRPr="00713591">
              <w:rPr>
                <w:rFonts w:ascii="British Council Sans Light" w:hAnsi="British Council Sans Light" w:cstheme="majorHAnsi"/>
                <w:b w:val="0"/>
                <w:bCs/>
                <w:color w:val="000000" w:themeColor="text1"/>
                <w:sz w:val="20"/>
                <w:szCs w:val="20"/>
              </w:rPr>
              <w:t>UK Institution</w:t>
            </w:r>
          </w:p>
        </w:tc>
        <w:tc>
          <w:tcPr>
            <w:tcW w:w="1368" w:type="pct"/>
          </w:tcPr>
          <w:p w14:paraId="188EDAB3" w14:textId="77777777" w:rsidR="006F5BBF" w:rsidRPr="00713591" w:rsidRDefault="006F5BBF" w:rsidP="006A5DE4">
            <w:pPr>
              <w:pStyle w:val="TableHeadingLeft"/>
              <w:spacing w:before="60" w:after="60"/>
              <w:rPr>
                <w:rFonts w:ascii="British Council Sans Light" w:hAnsi="British Council Sans Light" w:cstheme="majorHAnsi"/>
                <w:b w:val="0"/>
                <w:bCs/>
                <w:color w:val="000000" w:themeColor="text1"/>
                <w:sz w:val="20"/>
                <w:szCs w:val="20"/>
              </w:rPr>
            </w:pPr>
            <w:r w:rsidRPr="00713591">
              <w:rPr>
                <w:rFonts w:ascii="British Council Sans Light" w:hAnsi="British Council Sans Light" w:cstheme="majorHAnsi"/>
                <w:b w:val="0"/>
                <w:bCs/>
                <w:color w:val="000000" w:themeColor="text1"/>
                <w:sz w:val="20"/>
                <w:szCs w:val="20"/>
              </w:rPr>
              <w:t xml:space="preserve">Start date </w:t>
            </w:r>
          </w:p>
        </w:tc>
        <w:tc>
          <w:tcPr>
            <w:tcW w:w="1856" w:type="pct"/>
          </w:tcPr>
          <w:p w14:paraId="3E6C1CA7" w14:textId="77777777" w:rsidR="006F5BBF" w:rsidRPr="00713591" w:rsidRDefault="006F5BBF" w:rsidP="006A5DE4">
            <w:pPr>
              <w:pStyle w:val="TableHeadingLeft"/>
              <w:spacing w:before="60" w:after="60"/>
              <w:rPr>
                <w:rFonts w:ascii="British Council Sans Light" w:hAnsi="British Council Sans Light" w:cstheme="majorHAnsi"/>
                <w:b w:val="0"/>
                <w:bCs/>
                <w:color w:val="000000" w:themeColor="text1"/>
                <w:sz w:val="20"/>
                <w:szCs w:val="20"/>
              </w:rPr>
            </w:pPr>
            <w:r w:rsidRPr="00713591">
              <w:rPr>
                <w:rFonts w:ascii="British Council Sans Light" w:hAnsi="British Council Sans Light" w:cstheme="majorHAnsi"/>
                <w:b w:val="0"/>
                <w:bCs/>
                <w:color w:val="000000" w:themeColor="text1"/>
                <w:sz w:val="20"/>
                <w:szCs w:val="20"/>
              </w:rPr>
              <w:t>Period of MOU</w:t>
            </w:r>
          </w:p>
        </w:tc>
      </w:tr>
      <w:tr w:rsidR="006F5BBF" w:rsidRPr="00C467D4" w14:paraId="460218D7" w14:textId="369BB4E4" w:rsidTr="00D13D4F">
        <w:tc>
          <w:tcPr>
            <w:tcW w:w="1776" w:type="pct"/>
          </w:tcPr>
          <w:p w14:paraId="4DCAB33E" w14:textId="590466CE" w:rsidR="006F5BBF" w:rsidRPr="00C467D4" w:rsidRDefault="006F5BBF" w:rsidP="00A92DA3">
            <w:pPr>
              <w:pStyle w:val="TableTextLeft"/>
              <w:numPr>
                <w:ilvl w:val="0"/>
                <w:numId w:val="5"/>
              </w:numPr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King’s College London</w:t>
            </w:r>
            <w:r w:rsidR="00AF0F07"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 </w:t>
            </w:r>
            <w:r w:rsidR="00A76DC2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 (3 </w:t>
            </w:r>
            <w:r w:rsidR="00A76DC2"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MA</w:t>
            </w:r>
            <w:r w:rsidR="00A76DC2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 and 1 PhD)</w:t>
            </w:r>
          </w:p>
        </w:tc>
        <w:tc>
          <w:tcPr>
            <w:tcW w:w="1368" w:type="pct"/>
          </w:tcPr>
          <w:p w14:paraId="744B41B0" w14:textId="77777777" w:rsidR="006F5BBF" w:rsidRPr="00C467D4" w:rsidRDefault="006F5BBF" w:rsidP="006A5DE4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2010</w:t>
            </w:r>
          </w:p>
        </w:tc>
        <w:tc>
          <w:tcPr>
            <w:tcW w:w="1856" w:type="pct"/>
          </w:tcPr>
          <w:p w14:paraId="2D378550" w14:textId="0EFD0096" w:rsidR="006F5BBF" w:rsidRPr="00C467D4" w:rsidRDefault="006F5BBF" w:rsidP="006A5DE4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20</w:t>
            </w:r>
            <w:r>
              <w:rPr>
                <w:rFonts w:ascii="British Council Sans Light" w:hAnsi="British Council Sans Light" w:cstheme="majorHAnsi"/>
                <w:sz w:val="20"/>
                <w:szCs w:val="20"/>
              </w:rPr>
              <w:t>22</w:t>
            </w: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 - 202</w:t>
            </w:r>
            <w:r>
              <w:rPr>
                <w:rFonts w:ascii="British Council Sans Light" w:hAnsi="British Council Sans Light" w:cstheme="majorHAnsi"/>
                <w:sz w:val="20"/>
                <w:szCs w:val="20"/>
              </w:rPr>
              <w:t>6</w:t>
            </w:r>
          </w:p>
        </w:tc>
      </w:tr>
      <w:tr w:rsidR="006F5BBF" w:rsidRPr="00C467D4" w14:paraId="18837564" w14:textId="7A9333F8" w:rsidTr="00D13D4F">
        <w:tc>
          <w:tcPr>
            <w:tcW w:w="1776" w:type="pct"/>
          </w:tcPr>
          <w:p w14:paraId="6E2CBEC1" w14:textId="05BB0DB1" w:rsidR="006F5BBF" w:rsidRPr="00C467D4" w:rsidRDefault="006F5BBF" w:rsidP="00A92DA3">
            <w:pPr>
              <w:pStyle w:val="TableTextLeft"/>
              <w:numPr>
                <w:ilvl w:val="0"/>
                <w:numId w:val="5"/>
              </w:numPr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University of Bolton</w:t>
            </w:r>
            <w:r w:rsidR="00A76DC2"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 </w:t>
            </w:r>
            <w:r w:rsidR="00A76DC2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(2 </w:t>
            </w:r>
            <w:r w:rsidR="00A76DC2"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MA</w:t>
            </w:r>
            <w:r w:rsidR="00A76DC2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1368" w:type="pct"/>
          </w:tcPr>
          <w:p w14:paraId="459EF6D0" w14:textId="08923F09" w:rsidR="006F5BBF" w:rsidRPr="00C467D4" w:rsidRDefault="006F5BBF" w:rsidP="006A5DE4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20</w:t>
            </w:r>
            <w:r>
              <w:rPr>
                <w:rFonts w:ascii="British Council Sans Light" w:hAnsi="British Council Sans Light" w:cstheme="majorHAnsi"/>
                <w:sz w:val="20"/>
                <w:szCs w:val="20"/>
              </w:rPr>
              <w:t>20</w:t>
            </w:r>
          </w:p>
        </w:tc>
        <w:tc>
          <w:tcPr>
            <w:tcW w:w="1856" w:type="pct"/>
          </w:tcPr>
          <w:p w14:paraId="10794CC9" w14:textId="77777777" w:rsidR="006F5BBF" w:rsidRPr="00C467D4" w:rsidRDefault="006F5BBF" w:rsidP="006A5DE4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2020 - 2022</w:t>
            </w:r>
          </w:p>
        </w:tc>
      </w:tr>
      <w:tr w:rsidR="006F5BBF" w:rsidRPr="00C467D4" w14:paraId="72408FF8" w14:textId="64E18CB3" w:rsidTr="00D13D4F">
        <w:tc>
          <w:tcPr>
            <w:tcW w:w="1776" w:type="pct"/>
          </w:tcPr>
          <w:p w14:paraId="063B43EA" w14:textId="04F9CAE3" w:rsidR="006F5BBF" w:rsidRPr="00C467D4" w:rsidRDefault="006F5BBF" w:rsidP="00A92DA3">
            <w:pPr>
              <w:pStyle w:val="TableTextLeft"/>
              <w:numPr>
                <w:ilvl w:val="0"/>
                <w:numId w:val="5"/>
              </w:numPr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University of Essex</w:t>
            </w:r>
            <w:r w:rsidR="00A76DC2"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 </w:t>
            </w:r>
            <w:r w:rsidR="00A76DC2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(1 </w:t>
            </w:r>
            <w:r w:rsidR="00A76DC2"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MA</w:t>
            </w:r>
            <w:r w:rsidR="00A76DC2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1368" w:type="pct"/>
          </w:tcPr>
          <w:p w14:paraId="2AA91F88" w14:textId="77777777" w:rsidR="006F5BBF" w:rsidRPr="00C467D4" w:rsidRDefault="006F5BBF" w:rsidP="006A5DE4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2010</w:t>
            </w:r>
          </w:p>
        </w:tc>
        <w:tc>
          <w:tcPr>
            <w:tcW w:w="1856" w:type="pct"/>
          </w:tcPr>
          <w:p w14:paraId="5E440354" w14:textId="1D96AA52" w:rsidR="006F5BBF" w:rsidRPr="00C467D4" w:rsidRDefault="006F5BBF" w:rsidP="006A5DE4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20</w:t>
            </w:r>
            <w:r>
              <w:rPr>
                <w:rFonts w:ascii="British Council Sans Light" w:hAnsi="British Council Sans Light" w:cstheme="majorHAnsi"/>
                <w:sz w:val="20"/>
                <w:szCs w:val="20"/>
              </w:rPr>
              <w:t>22</w:t>
            </w: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 - 202</w:t>
            </w:r>
            <w:r>
              <w:rPr>
                <w:rFonts w:ascii="British Council Sans Light" w:hAnsi="British Council Sans Light" w:cstheme="majorHAnsi"/>
                <w:sz w:val="20"/>
                <w:szCs w:val="20"/>
              </w:rPr>
              <w:t>5</w:t>
            </w:r>
          </w:p>
        </w:tc>
      </w:tr>
      <w:tr w:rsidR="006F5BBF" w:rsidRPr="00C467D4" w14:paraId="2A9676B2" w14:textId="0DF94BA1" w:rsidTr="00D13D4F">
        <w:tc>
          <w:tcPr>
            <w:tcW w:w="1776" w:type="pct"/>
          </w:tcPr>
          <w:p w14:paraId="31E010DC" w14:textId="619AB931" w:rsidR="006F5BBF" w:rsidRPr="00C467D4" w:rsidRDefault="006F5BBF" w:rsidP="00A92DA3">
            <w:pPr>
              <w:pStyle w:val="TableTextLeft"/>
              <w:numPr>
                <w:ilvl w:val="0"/>
                <w:numId w:val="5"/>
              </w:numPr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University of Sussex</w:t>
            </w:r>
            <w:r w:rsidR="00A76DC2"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 </w:t>
            </w:r>
            <w:r w:rsidR="00A76DC2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(1 </w:t>
            </w:r>
            <w:r w:rsidR="00A76DC2"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MA</w:t>
            </w:r>
            <w:r w:rsidR="00A76DC2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68" w:type="pct"/>
          </w:tcPr>
          <w:p w14:paraId="7BF393D2" w14:textId="77777777" w:rsidR="006F5BBF" w:rsidRPr="00C467D4" w:rsidRDefault="006F5BBF" w:rsidP="006A5DE4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2010</w:t>
            </w:r>
          </w:p>
        </w:tc>
        <w:tc>
          <w:tcPr>
            <w:tcW w:w="1856" w:type="pct"/>
          </w:tcPr>
          <w:p w14:paraId="66DF9650" w14:textId="0D19C696" w:rsidR="006F5BBF" w:rsidRPr="00C467D4" w:rsidRDefault="006F5BBF" w:rsidP="006A5DE4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20</w:t>
            </w:r>
            <w:r>
              <w:rPr>
                <w:rFonts w:ascii="British Council Sans Light" w:hAnsi="British Council Sans Light" w:cstheme="majorHAnsi"/>
                <w:sz w:val="20"/>
                <w:szCs w:val="20"/>
              </w:rPr>
              <w:t>22</w:t>
            </w: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 - 202</w:t>
            </w:r>
            <w:r>
              <w:rPr>
                <w:rFonts w:ascii="British Council Sans Light" w:hAnsi="British Council Sans Light" w:cstheme="majorHAnsi"/>
                <w:sz w:val="20"/>
                <w:szCs w:val="20"/>
              </w:rPr>
              <w:t>5</w:t>
            </w:r>
          </w:p>
        </w:tc>
      </w:tr>
      <w:tr w:rsidR="006F5BBF" w:rsidRPr="00C467D4" w14:paraId="690E4E46" w14:textId="20FD9E3A" w:rsidTr="00D13D4F">
        <w:tc>
          <w:tcPr>
            <w:tcW w:w="1776" w:type="pct"/>
          </w:tcPr>
          <w:p w14:paraId="5A38AC4B" w14:textId="5F3B1E63" w:rsidR="006F5BBF" w:rsidRPr="00C467D4" w:rsidRDefault="006F5BBF" w:rsidP="00A92DA3">
            <w:pPr>
              <w:pStyle w:val="TableTextLeft"/>
              <w:numPr>
                <w:ilvl w:val="0"/>
                <w:numId w:val="5"/>
              </w:numPr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University of Birmingham</w:t>
            </w:r>
            <w:r w:rsidR="00A76DC2"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 </w:t>
            </w:r>
            <w:r w:rsidR="00A76DC2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(1 </w:t>
            </w:r>
            <w:r w:rsidR="00A76DC2"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MA</w:t>
            </w:r>
            <w:r w:rsidR="00A76DC2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1368" w:type="pct"/>
          </w:tcPr>
          <w:p w14:paraId="4B369449" w14:textId="77777777" w:rsidR="006F5BBF" w:rsidRPr="00C467D4" w:rsidRDefault="006F5BBF" w:rsidP="006A5DE4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2013</w:t>
            </w:r>
          </w:p>
        </w:tc>
        <w:tc>
          <w:tcPr>
            <w:tcW w:w="1856" w:type="pct"/>
          </w:tcPr>
          <w:p w14:paraId="3E15E566" w14:textId="6AD38229" w:rsidR="006F5BBF" w:rsidRPr="00C467D4" w:rsidRDefault="006F5BBF" w:rsidP="006A5DE4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2017 - 202</w:t>
            </w:r>
            <w:r>
              <w:rPr>
                <w:rFonts w:ascii="British Council Sans Light" w:hAnsi="British Council Sans Light" w:cstheme="majorHAnsi"/>
                <w:sz w:val="20"/>
                <w:szCs w:val="20"/>
              </w:rPr>
              <w:t>6</w:t>
            </w:r>
          </w:p>
        </w:tc>
      </w:tr>
      <w:tr w:rsidR="006F5BBF" w:rsidRPr="00C467D4" w14:paraId="551A0149" w14:textId="5E57FCA2" w:rsidTr="00D13D4F">
        <w:tc>
          <w:tcPr>
            <w:tcW w:w="1776" w:type="pct"/>
          </w:tcPr>
          <w:p w14:paraId="53976057" w14:textId="2F0C5464" w:rsidR="006F5BBF" w:rsidRPr="00C467D4" w:rsidRDefault="006F5BBF" w:rsidP="00A92DA3">
            <w:pPr>
              <w:pStyle w:val="TableTextLeft"/>
              <w:numPr>
                <w:ilvl w:val="0"/>
                <w:numId w:val="5"/>
              </w:numPr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St Mary’s University London </w:t>
            </w:r>
            <w:r w:rsidR="00A76DC2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(1 </w:t>
            </w:r>
            <w:r w:rsidR="00A76DC2"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MA</w:t>
            </w:r>
            <w:r w:rsidR="00A76DC2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1368" w:type="pct"/>
          </w:tcPr>
          <w:p w14:paraId="7157C517" w14:textId="77777777" w:rsidR="006F5BBF" w:rsidRPr="00C467D4" w:rsidRDefault="006F5BBF" w:rsidP="006A5DE4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2014</w:t>
            </w:r>
          </w:p>
        </w:tc>
        <w:tc>
          <w:tcPr>
            <w:tcW w:w="1856" w:type="pct"/>
          </w:tcPr>
          <w:p w14:paraId="252344FA" w14:textId="1B7110BC" w:rsidR="006F5BBF" w:rsidRPr="00C467D4" w:rsidRDefault="00256E93" w:rsidP="006A5DE4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  <w:t>2022 - 2026</w:t>
            </w:r>
          </w:p>
        </w:tc>
      </w:tr>
      <w:tr w:rsidR="006F5BBF" w:rsidRPr="00C467D4" w14:paraId="705D51D3" w14:textId="0316C6FE" w:rsidTr="00D13D4F">
        <w:tc>
          <w:tcPr>
            <w:tcW w:w="1776" w:type="pct"/>
          </w:tcPr>
          <w:p w14:paraId="2D7D2BC7" w14:textId="71C18954" w:rsidR="006F5BBF" w:rsidRPr="00C467D4" w:rsidRDefault="006F5BBF" w:rsidP="00A92DA3">
            <w:pPr>
              <w:pStyle w:val="TableTextLeft"/>
              <w:numPr>
                <w:ilvl w:val="0"/>
                <w:numId w:val="5"/>
              </w:numPr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University of Dundee</w:t>
            </w:r>
            <w:r w:rsidR="0088761C"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 </w:t>
            </w:r>
            <w:r w:rsidR="0088761C"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(MA</w:t>
            </w:r>
            <w:r w:rsid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 or PhD)</w:t>
            </w:r>
          </w:p>
        </w:tc>
        <w:tc>
          <w:tcPr>
            <w:tcW w:w="1368" w:type="pct"/>
          </w:tcPr>
          <w:p w14:paraId="360544B0" w14:textId="77777777" w:rsidR="006F5BBF" w:rsidRPr="00C467D4" w:rsidRDefault="006F5BBF" w:rsidP="006A5DE4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2017</w:t>
            </w:r>
          </w:p>
        </w:tc>
        <w:tc>
          <w:tcPr>
            <w:tcW w:w="1856" w:type="pct"/>
          </w:tcPr>
          <w:p w14:paraId="552B11F9" w14:textId="27645EC5" w:rsidR="006F5BBF" w:rsidRPr="00C467D4" w:rsidRDefault="006F5BBF" w:rsidP="006A5DE4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20</w:t>
            </w:r>
            <w:r>
              <w:rPr>
                <w:rFonts w:ascii="British Council Sans Light" w:hAnsi="British Council Sans Light" w:cstheme="majorHAnsi"/>
                <w:sz w:val="20"/>
                <w:szCs w:val="20"/>
              </w:rPr>
              <w:t>22</w:t>
            </w: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 - 202</w:t>
            </w:r>
            <w:r>
              <w:rPr>
                <w:rFonts w:ascii="British Council Sans Light" w:hAnsi="British Council Sans Light" w:cstheme="majorHAnsi"/>
                <w:sz w:val="20"/>
                <w:szCs w:val="20"/>
              </w:rPr>
              <w:t>6</w:t>
            </w:r>
          </w:p>
        </w:tc>
      </w:tr>
      <w:tr w:rsidR="006F5BBF" w:rsidRPr="00C467D4" w14:paraId="5F42C879" w14:textId="7BA78F6A" w:rsidTr="00D13D4F">
        <w:tc>
          <w:tcPr>
            <w:tcW w:w="1776" w:type="pct"/>
          </w:tcPr>
          <w:p w14:paraId="471910BA" w14:textId="41B7E4D1" w:rsidR="006F5BBF" w:rsidRPr="00C467D4" w:rsidRDefault="006F5BBF" w:rsidP="00A92DA3">
            <w:pPr>
              <w:pStyle w:val="TableTextLeft"/>
              <w:numPr>
                <w:ilvl w:val="0"/>
                <w:numId w:val="5"/>
              </w:numPr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University of Warwick</w:t>
            </w:r>
            <w:r w:rsidR="0088761C"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 </w:t>
            </w:r>
            <w:r w:rsidR="0088761C"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(MA</w:t>
            </w:r>
            <w:r w:rsid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 or PhD)</w:t>
            </w:r>
          </w:p>
        </w:tc>
        <w:tc>
          <w:tcPr>
            <w:tcW w:w="1368" w:type="pct"/>
          </w:tcPr>
          <w:p w14:paraId="27A379D3" w14:textId="77777777" w:rsidR="006F5BBF" w:rsidRPr="00C467D4" w:rsidRDefault="006F5BBF" w:rsidP="006A5DE4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2016</w:t>
            </w:r>
          </w:p>
        </w:tc>
        <w:tc>
          <w:tcPr>
            <w:tcW w:w="1856" w:type="pct"/>
          </w:tcPr>
          <w:p w14:paraId="2ACEEC0F" w14:textId="421ECA3B" w:rsidR="006F5BBF" w:rsidRPr="00C467D4" w:rsidRDefault="006F5BBF" w:rsidP="006A5DE4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>
              <w:rPr>
                <w:rFonts w:ascii="British Council Sans Light" w:hAnsi="British Council Sans Light" w:cstheme="majorHAnsi"/>
                <w:sz w:val="20"/>
                <w:szCs w:val="20"/>
              </w:rPr>
              <w:t>2021 -2025</w:t>
            </w:r>
          </w:p>
        </w:tc>
      </w:tr>
      <w:tr w:rsidR="006F5BBF" w:rsidRPr="00C467D4" w14:paraId="3A1C215A" w14:textId="1C915A91" w:rsidTr="00D13D4F">
        <w:tc>
          <w:tcPr>
            <w:tcW w:w="1776" w:type="pct"/>
          </w:tcPr>
          <w:p w14:paraId="5285A652" w14:textId="58237ED2" w:rsidR="006F5BBF" w:rsidRPr="00C467D4" w:rsidRDefault="006F5BBF" w:rsidP="00A92DA3">
            <w:pPr>
              <w:pStyle w:val="TableTextLeft"/>
              <w:numPr>
                <w:ilvl w:val="0"/>
                <w:numId w:val="5"/>
              </w:numPr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University of Roehampton</w:t>
            </w:r>
            <w:r w:rsidR="004450FE"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368" w:type="pct"/>
          </w:tcPr>
          <w:p w14:paraId="6C4A857B" w14:textId="77777777" w:rsidR="006F5BBF" w:rsidRPr="00C467D4" w:rsidRDefault="006F5BBF" w:rsidP="006A5DE4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2017</w:t>
            </w:r>
          </w:p>
        </w:tc>
        <w:tc>
          <w:tcPr>
            <w:tcW w:w="1856" w:type="pct"/>
          </w:tcPr>
          <w:p w14:paraId="652E3E62" w14:textId="4AFE2DB6" w:rsidR="006F5BBF" w:rsidRPr="00C467D4" w:rsidRDefault="006F5BBF" w:rsidP="006A5DE4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>
              <w:rPr>
                <w:rFonts w:ascii="British Council Sans Light" w:hAnsi="British Council Sans Light" w:cstheme="majorHAnsi"/>
                <w:sz w:val="20"/>
                <w:szCs w:val="20"/>
              </w:rPr>
              <w:t>2022 - 2028</w:t>
            </w:r>
          </w:p>
        </w:tc>
      </w:tr>
      <w:tr w:rsidR="006F5BBF" w:rsidRPr="00C467D4" w14:paraId="3F200DFA" w14:textId="462C6180" w:rsidTr="00D13D4F">
        <w:tc>
          <w:tcPr>
            <w:tcW w:w="1776" w:type="pct"/>
          </w:tcPr>
          <w:p w14:paraId="16B69063" w14:textId="50DE30A7" w:rsidR="006F5BBF" w:rsidRPr="00C467D4" w:rsidRDefault="006F5BBF" w:rsidP="00A92DA3">
            <w:pPr>
              <w:pStyle w:val="TableTextLeft"/>
              <w:numPr>
                <w:ilvl w:val="0"/>
                <w:numId w:val="5"/>
              </w:numPr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York St John University</w:t>
            </w:r>
            <w:r w:rsidR="0054075E"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 PhD</w:t>
            </w:r>
            <w:r w:rsidR="00A76DC2"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 </w:t>
            </w:r>
            <w:r w:rsidR="00A76DC2"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(MA</w:t>
            </w:r>
            <w:r w:rsidR="00A76DC2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 or PhD)</w:t>
            </w:r>
          </w:p>
        </w:tc>
        <w:tc>
          <w:tcPr>
            <w:tcW w:w="1368" w:type="pct"/>
          </w:tcPr>
          <w:p w14:paraId="74CDF550" w14:textId="77777777" w:rsidR="006F5BBF" w:rsidRPr="00C467D4" w:rsidRDefault="006F5BBF" w:rsidP="006A5DE4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2017</w:t>
            </w:r>
          </w:p>
        </w:tc>
        <w:tc>
          <w:tcPr>
            <w:tcW w:w="1856" w:type="pct"/>
          </w:tcPr>
          <w:p w14:paraId="339D9313" w14:textId="77777777" w:rsidR="006F5BBF" w:rsidRPr="00C467D4" w:rsidRDefault="006F5BBF" w:rsidP="006A5DE4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2017 - 2023</w:t>
            </w:r>
          </w:p>
        </w:tc>
      </w:tr>
      <w:tr w:rsidR="006F5BBF" w:rsidRPr="00C467D4" w14:paraId="4AC72B9B" w14:textId="5E71D4E4" w:rsidTr="00D13D4F">
        <w:tc>
          <w:tcPr>
            <w:tcW w:w="1776" w:type="pct"/>
          </w:tcPr>
          <w:p w14:paraId="58654B27" w14:textId="47E260BC" w:rsidR="006F5BBF" w:rsidRPr="00C467D4" w:rsidRDefault="006F5BBF" w:rsidP="00A92DA3">
            <w:pPr>
              <w:pStyle w:val="TableTextLeft"/>
              <w:numPr>
                <w:ilvl w:val="0"/>
                <w:numId w:val="5"/>
              </w:numPr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Brunel University </w:t>
            </w:r>
            <w:r w:rsidR="0088761C"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London</w:t>
            </w:r>
            <w:r w:rsidR="0088761C"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 </w:t>
            </w:r>
            <w:r w:rsidR="0088761C"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(MA</w:t>
            </w:r>
            <w:r w:rsid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 or PhD)</w:t>
            </w:r>
          </w:p>
        </w:tc>
        <w:tc>
          <w:tcPr>
            <w:tcW w:w="1368" w:type="pct"/>
          </w:tcPr>
          <w:p w14:paraId="4100FAF9" w14:textId="77777777" w:rsidR="006F5BBF" w:rsidRPr="00C467D4" w:rsidRDefault="006F5BBF" w:rsidP="006A5DE4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2018</w:t>
            </w:r>
          </w:p>
        </w:tc>
        <w:tc>
          <w:tcPr>
            <w:tcW w:w="1856" w:type="pct"/>
          </w:tcPr>
          <w:p w14:paraId="369344E7" w14:textId="2231A62E" w:rsidR="006F5BBF" w:rsidRPr="00C467D4" w:rsidRDefault="006F5BBF" w:rsidP="006A5DE4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20</w:t>
            </w:r>
            <w:r>
              <w:rPr>
                <w:rFonts w:ascii="British Council Sans Light" w:hAnsi="British Council Sans Light" w:cstheme="majorHAnsi"/>
                <w:sz w:val="20"/>
                <w:szCs w:val="20"/>
              </w:rPr>
              <w:t>22</w:t>
            </w: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 - 202</w:t>
            </w:r>
            <w:r>
              <w:rPr>
                <w:rFonts w:ascii="British Council Sans Light" w:hAnsi="British Council Sans Light" w:cstheme="majorHAnsi"/>
                <w:sz w:val="20"/>
                <w:szCs w:val="20"/>
              </w:rPr>
              <w:t>7</w:t>
            </w:r>
          </w:p>
        </w:tc>
      </w:tr>
      <w:tr w:rsidR="006F5BBF" w:rsidRPr="00C467D4" w14:paraId="7A51B620" w14:textId="77777777" w:rsidTr="00D13D4F">
        <w:tc>
          <w:tcPr>
            <w:tcW w:w="1776" w:type="pct"/>
            <w:shd w:val="clear" w:color="auto" w:fill="auto"/>
          </w:tcPr>
          <w:p w14:paraId="284E7E7B" w14:textId="18E914CC" w:rsidR="006F5BBF" w:rsidRPr="00C467D4" w:rsidRDefault="006F5BBF" w:rsidP="00A92DA3">
            <w:pPr>
              <w:pStyle w:val="TableTextLeft"/>
              <w:numPr>
                <w:ilvl w:val="0"/>
                <w:numId w:val="5"/>
              </w:numPr>
              <w:spacing w:before="60" w:after="60"/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</w:pPr>
            <w:r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  <w:t>University of Exeter</w:t>
            </w:r>
            <w:r w:rsidR="00A76DC2"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  <w:t xml:space="preserve"> </w:t>
            </w:r>
            <w:r w:rsidR="00A76DC2"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(</w:t>
            </w:r>
            <w:r w:rsidR="00AF0F07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1 </w:t>
            </w:r>
            <w:r w:rsidR="00A76DC2"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MA</w:t>
            </w:r>
            <w:r w:rsidR="00A76DC2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1368" w:type="pct"/>
            <w:shd w:val="clear" w:color="auto" w:fill="auto"/>
          </w:tcPr>
          <w:p w14:paraId="665704C8" w14:textId="39642578" w:rsidR="006F5BBF" w:rsidRPr="00C467D4" w:rsidRDefault="006F5BBF" w:rsidP="006A5DE4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</w:pPr>
            <w:r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  <w:t>2021</w:t>
            </w:r>
          </w:p>
        </w:tc>
        <w:tc>
          <w:tcPr>
            <w:tcW w:w="1856" w:type="pct"/>
            <w:shd w:val="clear" w:color="auto" w:fill="auto"/>
          </w:tcPr>
          <w:p w14:paraId="6A201C4C" w14:textId="41CFFD8A" w:rsidR="006F5BBF" w:rsidRPr="00C467D4" w:rsidRDefault="006F5BBF" w:rsidP="006A5DE4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</w:pPr>
            <w:r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  <w:t>2021 - 2024</w:t>
            </w:r>
          </w:p>
        </w:tc>
      </w:tr>
      <w:tr w:rsidR="006F5BBF" w:rsidRPr="00C467D4" w14:paraId="24E9571D" w14:textId="77777777" w:rsidTr="00D13D4F">
        <w:tc>
          <w:tcPr>
            <w:tcW w:w="1776" w:type="pct"/>
            <w:shd w:val="clear" w:color="auto" w:fill="auto"/>
          </w:tcPr>
          <w:p w14:paraId="2F562F92" w14:textId="0FCCDD77" w:rsidR="006F5BBF" w:rsidRDefault="006F5BBF" w:rsidP="00A92DA3">
            <w:pPr>
              <w:pStyle w:val="TableTextLeft"/>
              <w:numPr>
                <w:ilvl w:val="0"/>
                <w:numId w:val="5"/>
              </w:numPr>
              <w:spacing w:before="60" w:after="60"/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</w:pPr>
            <w:r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  <w:t xml:space="preserve">University of East </w:t>
            </w:r>
            <w:r w:rsidR="00A76DC2"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  <w:t xml:space="preserve">Angelia </w:t>
            </w:r>
            <w:r w:rsidR="00A76DC2"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(</w:t>
            </w:r>
            <w:r w:rsidR="00A76DC2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 1PhD )</w:t>
            </w:r>
          </w:p>
        </w:tc>
        <w:tc>
          <w:tcPr>
            <w:tcW w:w="1368" w:type="pct"/>
            <w:shd w:val="clear" w:color="auto" w:fill="auto"/>
          </w:tcPr>
          <w:p w14:paraId="186BB3A8" w14:textId="4C744849" w:rsidR="006F5BBF" w:rsidRDefault="006F5BBF" w:rsidP="006A5DE4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</w:pPr>
            <w:r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  <w:t>2022</w:t>
            </w:r>
          </w:p>
        </w:tc>
        <w:tc>
          <w:tcPr>
            <w:tcW w:w="1856" w:type="pct"/>
            <w:shd w:val="clear" w:color="auto" w:fill="auto"/>
          </w:tcPr>
          <w:p w14:paraId="551289CD" w14:textId="4A7F50A6" w:rsidR="006F5BBF" w:rsidRDefault="006F5BBF" w:rsidP="006A5DE4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</w:pPr>
            <w:r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  <w:t>2022 – 2028</w:t>
            </w:r>
          </w:p>
        </w:tc>
      </w:tr>
      <w:tr w:rsidR="006F5BBF" w:rsidRPr="00C467D4" w14:paraId="6A5A0D60" w14:textId="77777777" w:rsidTr="00D13D4F">
        <w:tc>
          <w:tcPr>
            <w:tcW w:w="1776" w:type="pct"/>
            <w:tcBorders>
              <w:bottom w:val="single" w:sz="4" w:space="0" w:color="auto"/>
            </w:tcBorders>
            <w:shd w:val="clear" w:color="auto" w:fill="auto"/>
          </w:tcPr>
          <w:p w14:paraId="0452EDB8" w14:textId="441040B7" w:rsidR="006F5BBF" w:rsidRPr="00D420C8" w:rsidRDefault="006F5BBF" w:rsidP="00A92DA3">
            <w:pPr>
              <w:pStyle w:val="TableTextLeft"/>
              <w:numPr>
                <w:ilvl w:val="0"/>
                <w:numId w:val="5"/>
              </w:numPr>
              <w:spacing w:before="60" w:after="60"/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</w:pPr>
            <w:r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  <w:t>Glasgow</w:t>
            </w:r>
            <w:r w:rsidR="00D420C8"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  <w:t xml:space="preserve"> </w:t>
            </w:r>
            <w:r w:rsidR="00D420C8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(1 PhD)</w:t>
            </w:r>
            <w:r w:rsidR="009F35A5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 2 masters</w:t>
            </w:r>
          </w:p>
          <w:p w14:paraId="02116F3F" w14:textId="4E6B456B" w:rsidR="00D420C8" w:rsidRDefault="00D420C8" w:rsidP="00D420C8">
            <w:pPr>
              <w:pStyle w:val="TableTextLeft"/>
              <w:spacing w:before="60" w:after="60"/>
              <w:ind w:left="720"/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</w:pPr>
          </w:p>
        </w:tc>
        <w:tc>
          <w:tcPr>
            <w:tcW w:w="1368" w:type="pct"/>
            <w:tcBorders>
              <w:bottom w:val="single" w:sz="4" w:space="0" w:color="auto"/>
            </w:tcBorders>
            <w:shd w:val="clear" w:color="auto" w:fill="auto"/>
          </w:tcPr>
          <w:p w14:paraId="71E58200" w14:textId="347CFDFC" w:rsidR="006F5BBF" w:rsidRDefault="004A7567" w:rsidP="006A5DE4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</w:pPr>
            <w:r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  <w:t>2022</w:t>
            </w: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</w:tcPr>
          <w:p w14:paraId="3690C172" w14:textId="40AAA476" w:rsidR="006F5BBF" w:rsidRDefault="009F35A5" w:rsidP="006A5DE4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</w:pPr>
            <w:r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  <w:t>2022 – 2026</w:t>
            </w:r>
          </w:p>
        </w:tc>
      </w:tr>
      <w:tr w:rsidR="004A7567" w:rsidRPr="00C467D4" w14:paraId="00628301" w14:textId="77777777" w:rsidTr="00D13D4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4AF7" w14:textId="47510541" w:rsidR="004A7567" w:rsidRDefault="004A7567" w:rsidP="004A7567">
            <w:pPr>
              <w:pStyle w:val="TableTextLeft"/>
              <w:numPr>
                <w:ilvl w:val="0"/>
                <w:numId w:val="5"/>
              </w:numPr>
              <w:spacing w:before="60" w:after="60"/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</w:pPr>
            <w:r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  <w:t>Liverpool Hope</w:t>
            </w:r>
            <w:r w:rsidR="00AF0F07"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  <w:t xml:space="preserve"> </w:t>
            </w:r>
            <w:r w:rsidR="00AF0F07"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(</w:t>
            </w:r>
            <w:r w:rsidR="00AF0F07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1 </w:t>
            </w:r>
            <w:r w:rsidR="00AF0F07"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MA</w:t>
            </w:r>
            <w:r w:rsidR="00AF0F07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B156" w14:textId="2033A76A" w:rsidR="004A7567" w:rsidRDefault="004A7567" w:rsidP="004A7567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</w:pPr>
            <w:r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  <w:t>2022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2947" w14:textId="45056E31" w:rsidR="004A7567" w:rsidRDefault="00AA6210" w:rsidP="004A7567">
            <w:pPr>
              <w:pStyle w:val="TableTextLeft"/>
              <w:spacing w:before="60" w:after="60"/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</w:pPr>
            <w:r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  <w:t xml:space="preserve">2022 </w:t>
            </w:r>
            <w:r w:rsidR="007E1043"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  <w:t>–</w:t>
            </w:r>
            <w:r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  <w:t xml:space="preserve"> 2026</w:t>
            </w:r>
          </w:p>
        </w:tc>
      </w:tr>
    </w:tbl>
    <w:p w14:paraId="00E048BB" w14:textId="64185DAA" w:rsidR="00F348EC" w:rsidRDefault="00F348EC"/>
    <w:p w14:paraId="15CE3B2C" w14:textId="0993DBEB" w:rsidR="00F348EC" w:rsidRDefault="00F348EC">
      <w:pPr>
        <w:spacing w:before="0" w:after="160" w:line="259" w:lineRule="auto"/>
      </w:pPr>
      <w:r>
        <w:br w:type="page"/>
      </w:r>
    </w:p>
    <w:p w14:paraId="08687834" w14:textId="2AD80E5A" w:rsidR="007345AB" w:rsidRDefault="007345AB">
      <w:pPr>
        <w:spacing w:before="0" w:after="160" w:line="259" w:lineRule="auto"/>
      </w:pPr>
    </w:p>
    <w:p w14:paraId="3DAB53A9" w14:textId="70B54060" w:rsidR="007345AB" w:rsidRDefault="007345AB">
      <w:pPr>
        <w:spacing w:before="0" w:after="160" w:line="259" w:lineRule="auto"/>
      </w:pPr>
    </w:p>
    <w:tbl>
      <w:tblPr>
        <w:tblStyle w:val="BCLightTable"/>
        <w:tblW w:w="8784" w:type="dxa"/>
        <w:tblInd w:w="1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60" w:firstRow="1" w:lastRow="1" w:firstColumn="0" w:lastColumn="0" w:noHBand="1" w:noVBand="1"/>
      </w:tblPr>
      <w:tblGrid>
        <w:gridCol w:w="8784"/>
      </w:tblGrid>
      <w:tr w:rsidR="007345AB" w:rsidRPr="00C467D4" w14:paraId="06FE9AFD" w14:textId="77777777" w:rsidTr="007345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1445F09" w14:textId="77777777" w:rsidR="007345AB" w:rsidRPr="00C467D4" w:rsidRDefault="007345AB" w:rsidP="007345AB">
            <w:pPr>
              <w:pStyle w:val="TableTextLeft"/>
              <w:numPr>
                <w:ilvl w:val="0"/>
                <w:numId w:val="7"/>
              </w:numPr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bookmarkStart w:id="0" w:name="_Hlk113358423"/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King’s College London</w:t>
            </w:r>
            <w:r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 </w:t>
            </w:r>
            <w:r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 (3 </w:t>
            </w:r>
            <w:r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MA</w:t>
            </w:r>
            <w:r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 and 1 PhD)</w:t>
            </w:r>
          </w:p>
        </w:tc>
      </w:tr>
      <w:tr w:rsidR="007345AB" w:rsidRPr="00C467D4" w14:paraId="5B967870" w14:textId="77777777" w:rsidTr="007345AB">
        <w:tc>
          <w:tcPr>
            <w:tcW w:w="1776" w:type="pct"/>
          </w:tcPr>
          <w:p w14:paraId="708C90A8" w14:textId="77777777" w:rsidR="007345AB" w:rsidRPr="00C467D4" w:rsidRDefault="007345AB" w:rsidP="007345AB">
            <w:pPr>
              <w:pStyle w:val="TableTextLeft"/>
              <w:numPr>
                <w:ilvl w:val="0"/>
                <w:numId w:val="7"/>
              </w:numPr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University of Bolton</w:t>
            </w:r>
            <w:r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 </w:t>
            </w:r>
            <w:r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(2 </w:t>
            </w:r>
            <w:r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MA</w:t>
            </w:r>
            <w:r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)</w:t>
            </w:r>
          </w:p>
        </w:tc>
      </w:tr>
      <w:tr w:rsidR="007345AB" w:rsidRPr="00C467D4" w14:paraId="639E93D9" w14:textId="77777777" w:rsidTr="007345AB">
        <w:tc>
          <w:tcPr>
            <w:tcW w:w="1776" w:type="pct"/>
          </w:tcPr>
          <w:p w14:paraId="369740D2" w14:textId="77777777" w:rsidR="007345AB" w:rsidRPr="00C467D4" w:rsidRDefault="007345AB" w:rsidP="007345AB">
            <w:pPr>
              <w:pStyle w:val="TableTextLeft"/>
              <w:numPr>
                <w:ilvl w:val="0"/>
                <w:numId w:val="7"/>
              </w:numPr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University of Essex</w:t>
            </w:r>
            <w:r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 </w:t>
            </w:r>
            <w:r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(1 </w:t>
            </w:r>
            <w:r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MA</w:t>
            </w:r>
            <w:r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)</w:t>
            </w:r>
          </w:p>
        </w:tc>
      </w:tr>
      <w:tr w:rsidR="007345AB" w:rsidRPr="00C467D4" w14:paraId="332A2945" w14:textId="77777777" w:rsidTr="007345AB">
        <w:tc>
          <w:tcPr>
            <w:tcW w:w="1776" w:type="pct"/>
          </w:tcPr>
          <w:p w14:paraId="559AEAAF" w14:textId="77777777" w:rsidR="007345AB" w:rsidRPr="00C467D4" w:rsidRDefault="007345AB" w:rsidP="007345AB">
            <w:pPr>
              <w:pStyle w:val="TableTextLeft"/>
              <w:numPr>
                <w:ilvl w:val="0"/>
                <w:numId w:val="7"/>
              </w:numPr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University of Sussex</w:t>
            </w:r>
            <w:r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 </w:t>
            </w:r>
            <w:r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(1 </w:t>
            </w:r>
            <w:r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MA</w:t>
            </w:r>
            <w:r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7345AB" w:rsidRPr="00C467D4" w14:paraId="46A83C20" w14:textId="77777777" w:rsidTr="007345AB">
        <w:tc>
          <w:tcPr>
            <w:tcW w:w="1776" w:type="pct"/>
          </w:tcPr>
          <w:p w14:paraId="737E12E8" w14:textId="77777777" w:rsidR="007345AB" w:rsidRPr="00C467D4" w:rsidRDefault="007345AB" w:rsidP="007345AB">
            <w:pPr>
              <w:pStyle w:val="TableTextLeft"/>
              <w:numPr>
                <w:ilvl w:val="0"/>
                <w:numId w:val="7"/>
              </w:numPr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54075E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LSE</w:t>
            </w:r>
            <w:r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 (1 </w:t>
            </w:r>
            <w:r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MA</w:t>
            </w:r>
            <w:r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) TBC</w:t>
            </w:r>
          </w:p>
        </w:tc>
      </w:tr>
      <w:tr w:rsidR="007345AB" w:rsidRPr="00C467D4" w14:paraId="031220C4" w14:textId="77777777" w:rsidTr="007345AB">
        <w:tc>
          <w:tcPr>
            <w:tcW w:w="1776" w:type="pct"/>
          </w:tcPr>
          <w:p w14:paraId="3F177C8E" w14:textId="77777777" w:rsidR="007345AB" w:rsidRPr="00C467D4" w:rsidRDefault="007345AB" w:rsidP="007345AB">
            <w:pPr>
              <w:pStyle w:val="TableTextLeft"/>
              <w:numPr>
                <w:ilvl w:val="0"/>
                <w:numId w:val="7"/>
              </w:numPr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University of Birmingham</w:t>
            </w:r>
            <w:r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 </w:t>
            </w:r>
            <w:r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(1 </w:t>
            </w:r>
            <w:r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MA</w:t>
            </w:r>
            <w:r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)</w:t>
            </w:r>
          </w:p>
        </w:tc>
      </w:tr>
      <w:tr w:rsidR="007345AB" w:rsidRPr="00C467D4" w14:paraId="637AC8EF" w14:textId="77777777" w:rsidTr="007345AB">
        <w:tc>
          <w:tcPr>
            <w:tcW w:w="1776" w:type="pct"/>
          </w:tcPr>
          <w:p w14:paraId="697FB620" w14:textId="77777777" w:rsidR="007345AB" w:rsidRPr="00C467D4" w:rsidRDefault="007345AB" w:rsidP="007345AB">
            <w:pPr>
              <w:pStyle w:val="TableTextLeft"/>
              <w:numPr>
                <w:ilvl w:val="0"/>
                <w:numId w:val="7"/>
              </w:numPr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SOAS University of London</w:t>
            </w:r>
            <w:r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 </w:t>
            </w:r>
            <w:r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(1 </w:t>
            </w:r>
            <w:r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MA</w:t>
            </w:r>
            <w:r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)</w:t>
            </w:r>
          </w:p>
        </w:tc>
      </w:tr>
      <w:tr w:rsidR="007345AB" w:rsidRPr="00C467D4" w14:paraId="31D68AA0" w14:textId="77777777" w:rsidTr="007345AB">
        <w:tc>
          <w:tcPr>
            <w:tcW w:w="1776" w:type="pct"/>
          </w:tcPr>
          <w:p w14:paraId="787B6B76" w14:textId="77777777" w:rsidR="007345AB" w:rsidRPr="00C467D4" w:rsidRDefault="007345AB" w:rsidP="007345AB">
            <w:pPr>
              <w:pStyle w:val="TableTextLeft"/>
              <w:numPr>
                <w:ilvl w:val="0"/>
                <w:numId w:val="7"/>
              </w:numPr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St Mary’s University London </w:t>
            </w:r>
            <w:r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(1 </w:t>
            </w:r>
            <w:r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MA</w:t>
            </w:r>
            <w:r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)</w:t>
            </w:r>
          </w:p>
        </w:tc>
      </w:tr>
      <w:tr w:rsidR="007345AB" w:rsidRPr="00C467D4" w14:paraId="66F73BE8" w14:textId="77777777" w:rsidTr="007345AB">
        <w:tc>
          <w:tcPr>
            <w:tcW w:w="1776" w:type="pct"/>
          </w:tcPr>
          <w:p w14:paraId="0E90E03D" w14:textId="77777777" w:rsidR="007345AB" w:rsidRPr="00C467D4" w:rsidRDefault="007345AB" w:rsidP="007345AB">
            <w:pPr>
              <w:pStyle w:val="TableTextLeft"/>
              <w:numPr>
                <w:ilvl w:val="0"/>
                <w:numId w:val="7"/>
              </w:numPr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University of Dundee</w:t>
            </w:r>
            <w:r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 </w:t>
            </w:r>
            <w:r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(MA</w:t>
            </w:r>
            <w:r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 or PhD)</w:t>
            </w:r>
          </w:p>
        </w:tc>
      </w:tr>
      <w:tr w:rsidR="007345AB" w:rsidRPr="00C467D4" w14:paraId="714D269F" w14:textId="77777777" w:rsidTr="007345AB">
        <w:tc>
          <w:tcPr>
            <w:tcW w:w="1776" w:type="pct"/>
          </w:tcPr>
          <w:p w14:paraId="35C21284" w14:textId="77777777" w:rsidR="007345AB" w:rsidRPr="00C467D4" w:rsidRDefault="007345AB" w:rsidP="007345AB">
            <w:pPr>
              <w:pStyle w:val="TableTextLeft"/>
              <w:numPr>
                <w:ilvl w:val="0"/>
                <w:numId w:val="7"/>
              </w:numPr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University of Warwick</w:t>
            </w:r>
            <w:r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 </w:t>
            </w:r>
            <w:r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(MA</w:t>
            </w:r>
            <w:r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 or PhD)</w:t>
            </w:r>
          </w:p>
        </w:tc>
      </w:tr>
      <w:tr w:rsidR="007345AB" w:rsidRPr="00C467D4" w14:paraId="2F3B43E2" w14:textId="77777777" w:rsidTr="007345AB">
        <w:tc>
          <w:tcPr>
            <w:tcW w:w="1776" w:type="pct"/>
          </w:tcPr>
          <w:p w14:paraId="37CF8558" w14:textId="77777777" w:rsidR="007345AB" w:rsidRPr="00C467D4" w:rsidRDefault="007345AB" w:rsidP="007345AB">
            <w:pPr>
              <w:pStyle w:val="TableTextLeft"/>
              <w:numPr>
                <w:ilvl w:val="0"/>
                <w:numId w:val="7"/>
              </w:numPr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University of Roehampton</w:t>
            </w:r>
            <w:r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 </w:t>
            </w:r>
          </w:p>
        </w:tc>
      </w:tr>
      <w:tr w:rsidR="007345AB" w:rsidRPr="00C467D4" w14:paraId="38C019DC" w14:textId="77777777" w:rsidTr="007345AB">
        <w:tc>
          <w:tcPr>
            <w:tcW w:w="1776" w:type="pct"/>
          </w:tcPr>
          <w:p w14:paraId="0FA7F073" w14:textId="77777777" w:rsidR="007345AB" w:rsidRPr="00C467D4" w:rsidRDefault="007345AB" w:rsidP="007345AB">
            <w:pPr>
              <w:pStyle w:val="TableTextLeft"/>
              <w:numPr>
                <w:ilvl w:val="0"/>
                <w:numId w:val="7"/>
              </w:numPr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York St John University</w:t>
            </w:r>
            <w:r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 PhD </w:t>
            </w:r>
            <w:r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(MA</w:t>
            </w:r>
            <w:r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 or PhD)</w:t>
            </w:r>
          </w:p>
        </w:tc>
      </w:tr>
      <w:tr w:rsidR="007345AB" w:rsidRPr="00C467D4" w14:paraId="4E714BC8" w14:textId="77777777" w:rsidTr="007345AB">
        <w:tc>
          <w:tcPr>
            <w:tcW w:w="1776" w:type="pct"/>
          </w:tcPr>
          <w:p w14:paraId="3CACDB99" w14:textId="77777777" w:rsidR="007345AB" w:rsidRPr="00C467D4" w:rsidRDefault="007345AB" w:rsidP="007345AB">
            <w:pPr>
              <w:pStyle w:val="TableTextLeft"/>
              <w:numPr>
                <w:ilvl w:val="0"/>
                <w:numId w:val="7"/>
              </w:numPr>
              <w:spacing w:before="60" w:after="60"/>
              <w:rPr>
                <w:rFonts w:ascii="British Council Sans Light" w:hAnsi="British Council Sans Light" w:cstheme="majorHAnsi"/>
                <w:sz w:val="20"/>
                <w:szCs w:val="20"/>
              </w:rPr>
            </w:pPr>
            <w:r w:rsidRPr="00C467D4">
              <w:rPr>
                <w:rFonts w:ascii="British Council Sans Light" w:hAnsi="British Council Sans Light" w:cstheme="majorHAnsi"/>
                <w:sz w:val="20"/>
                <w:szCs w:val="20"/>
              </w:rPr>
              <w:t>Brunel University London</w:t>
            </w:r>
            <w:r>
              <w:rPr>
                <w:rFonts w:ascii="British Council Sans Light" w:hAnsi="British Council Sans Light" w:cstheme="majorHAnsi"/>
                <w:sz w:val="20"/>
                <w:szCs w:val="20"/>
              </w:rPr>
              <w:t xml:space="preserve"> </w:t>
            </w:r>
            <w:r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(MA</w:t>
            </w:r>
            <w:r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 or PhD)</w:t>
            </w:r>
          </w:p>
        </w:tc>
      </w:tr>
      <w:tr w:rsidR="007345AB" w:rsidRPr="00C467D4" w14:paraId="05246733" w14:textId="77777777" w:rsidTr="007345AB">
        <w:tc>
          <w:tcPr>
            <w:tcW w:w="1776" w:type="pct"/>
            <w:shd w:val="clear" w:color="auto" w:fill="auto"/>
          </w:tcPr>
          <w:p w14:paraId="6B751145" w14:textId="77777777" w:rsidR="007345AB" w:rsidRPr="00C467D4" w:rsidRDefault="007345AB" w:rsidP="007345AB">
            <w:pPr>
              <w:pStyle w:val="TableTextLeft"/>
              <w:numPr>
                <w:ilvl w:val="0"/>
                <w:numId w:val="7"/>
              </w:numPr>
              <w:spacing w:before="60" w:after="60"/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</w:pPr>
            <w:r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  <w:t xml:space="preserve">University of Exeter </w:t>
            </w:r>
            <w:r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(</w:t>
            </w:r>
            <w:r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1 </w:t>
            </w:r>
            <w:r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MA</w:t>
            </w:r>
            <w:r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)</w:t>
            </w:r>
          </w:p>
        </w:tc>
      </w:tr>
      <w:tr w:rsidR="007345AB" w14:paraId="3AECBA58" w14:textId="77777777" w:rsidTr="007345AB">
        <w:tc>
          <w:tcPr>
            <w:tcW w:w="1776" w:type="pct"/>
            <w:shd w:val="clear" w:color="auto" w:fill="auto"/>
          </w:tcPr>
          <w:p w14:paraId="6097CEFD" w14:textId="77777777" w:rsidR="007345AB" w:rsidRDefault="007345AB" w:rsidP="007345AB">
            <w:pPr>
              <w:pStyle w:val="TableTextLeft"/>
              <w:numPr>
                <w:ilvl w:val="0"/>
                <w:numId w:val="7"/>
              </w:numPr>
              <w:spacing w:before="60" w:after="60"/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</w:pPr>
            <w:r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  <w:t xml:space="preserve">University of East Angelia </w:t>
            </w:r>
            <w:r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(</w:t>
            </w:r>
            <w:r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 1PhD )</w:t>
            </w:r>
          </w:p>
        </w:tc>
      </w:tr>
      <w:tr w:rsidR="007345AB" w14:paraId="28D6848E" w14:textId="77777777" w:rsidTr="007345AB">
        <w:tc>
          <w:tcPr>
            <w:tcW w:w="1776" w:type="pct"/>
            <w:shd w:val="clear" w:color="auto" w:fill="auto"/>
          </w:tcPr>
          <w:p w14:paraId="26B5942B" w14:textId="77777777" w:rsidR="007345AB" w:rsidRPr="00D420C8" w:rsidRDefault="007345AB" w:rsidP="007345AB">
            <w:pPr>
              <w:pStyle w:val="TableTextLeft"/>
              <w:numPr>
                <w:ilvl w:val="0"/>
                <w:numId w:val="7"/>
              </w:numPr>
              <w:spacing w:before="60" w:after="60"/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</w:pPr>
            <w:r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  <w:t xml:space="preserve">Glasgow </w:t>
            </w:r>
            <w:r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(1 PhD) 2 masters</w:t>
            </w:r>
          </w:p>
          <w:p w14:paraId="1F01F311" w14:textId="77777777" w:rsidR="007345AB" w:rsidRDefault="007345AB" w:rsidP="00DB39FF">
            <w:pPr>
              <w:pStyle w:val="TableTextLeft"/>
              <w:spacing w:before="60" w:after="60"/>
              <w:ind w:left="720"/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</w:pPr>
          </w:p>
        </w:tc>
      </w:tr>
      <w:tr w:rsidR="007345AB" w14:paraId="7192FC0E" w14:textId="77777777" w:rsidTr="007345AB">
        <w:tc>
          <w:tcPr>
            <w:tcW w:w="1776" w:type="pct"/>
            <w:shd w:val="clear" w:color="auto" w:fill="auto"/>
          </w:tcPr>
          <w:p w14:paraId="48A809F6" w14:textId="77777777" w:rsidR="007345AB" w:rsidRDefault="007345AB" w:rsidP="007345AB">
            <w:pPr>
              <w:pStyle w:val="TableTextLeft"/>
              <w:numPr>
                <w:ilvl w:val="0"/>
                <w:numId w:val="7"/>
              </w:numPr>
              <w:spacing w:before="60" w:after="60"/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</w:pPr>
            <w:r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  <w:t xml:space="preserve">Edinburgh </w:t>
            </w:r>
            <w:r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(1 </w:t>
            </w:r>
            <w:r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MA</w:t>
            </w:r>
            <w:r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)</w:t>
            </w:r>
          </w:p>
        </w:tc>
      </w:tr>
      <w:tr w:rsidR="007345AB" w14:paraId="5E6DDFB4" w14:textId="77777777" w:rsidTr="007345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7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EDC8F30" w14:textId="77777777" w:rsidR="007345AB" w:rsidRDefault="007345AB" w:rsidP="007345AB">
            <w:pPr>
              <w:pStyle w:val="TableTextLeft"/>
              <w:numPr>
                <w:ilvl w:val="0"/>
                <w:numId w:val="7"/>
              </w:numPr>
              <w:spacing w:before="60" w:after="60"/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</w:pPr>
            <w:r>
              <w:rPr>
                <w:rFonts w:ascii="British Council Sans Light" w:hAnsi="British Council Sans Light" w:cstheme="majorHAnsi"/>
                <w:color w:val="404040"/>
                <w:sz w:val="20"/>
                <w:szCs w:val="20"/>
              </w:rPr>
              <w:t xml:space="preserve">Liverpool Hope </w:t>
            </w:r>
            <w:r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(</w:t>
            </w:r>
            <w:r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 xml:space="preserve">1 </w:t>
            </w:r>
            <w:r w:rsidRPr="0088761C"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MA</w:t>
            </w:r>
            <w:r>
              <w:rPr>
                <w:rFonts w:ascii="British Council Sans Light" w:hAnsi="British Council Sans Light" w:cstheme="majorHAnsi"/>
                <w:color w:val="FF0000"/>
                <w:sz w:val="20"/>
                <w:szCs w:val="20"/>
              </w:rPr>
              <w:t>)</w:t>
            </w:r>
          </w:p>
        </w:tc>
      </w:tr>
      <w:bookmarkEnd w:id="0"/>
    </w:tbl>
    <w:p w14:paraId="747395BD" w14:textId="77777777" w:rsidR="007345AB" w:rsidRDefault="007345AB">
      <w:pPr>
        <w:spacing w:before="0" w:after="160" w:line="259" w:lineRule="auto"/>
      </w:pPr>
    </w:p>
    <w:sectPr w:rsidR="00734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C4EE" w14:textId="77777777" w:rsidR="003A6DAB" w:rsidRDefault="003A6DAB" w:rsidP="00A92DA3">
      <w:pPr>
        <w:spacing w:before="0" w:line="240" w:lineRule="auto"/>
      </w:pPr>
      <w:r>
        <w:separator/>
      </w:r>
    </w:p>
  </w:endnote>
  <w:endnote w:type="continuationSeparator" w:id="0">
    <w:p w14:paraId="3877DF8F" w14:textId="77777777" w:rsidR="003A6DAB" w:rsidRDefault="003A6DAB" w:rsidP="00A92DA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ish Council Sans Light">
    <w:panose1 w:val="020B0404020202020204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90AA" w14:textId="77777777" w:rsidR="003A6DAB" w:rsidRDefault="003A6DAB" w:rsidP="00A92DA3">
      <w:pPr>
        <w:spacing w:before="0" w:line="240" w:lineRule="auto"/>
      </w:pPr>
      <w:r>
        <w:separator/>
      </w:r>
    </w:p>
  </w:footnote>
  <w:footnote w:type="continuationSeparator" w:id="0">
    <w:p w14:paraId="7377BE28" w14:textId="77777777" w:rsidR="003A6DAB" w:rsidRDefault="003A6DAB" w:rsidP="00A92DA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EFE"/>
    <w:multiLevelType w:val="multilevel"/>
    <w:tmpl w:val="27E25C80"/>
    <w:name w:val="AppHeadList2"/>
    <w:numStyleLink w:val="AppListStyle"/>
  </w:abstractNum>
  <w:abstractNum w:abstractNumId="1" w15:restartNumberingAfterBreak="0">
    <w:nsid w:val="11EA7F99"/>
    <w:multiLevelType w:val="multilevel"/>
    <w:tmpl w:val="9374442A"/>
    <w:name w:val="SecHeadList8"/>
    <w:numStyleLink w:val="SecListStyle"/>
  </w:abstractNum>
  <w:abstractNum w:abstractNumId="2" w15:restartNumberingAfterBreak="0">
    <w:nsid w:val="383B7E6D"/>
    <w:multiLevelType w:val="multilevel"/>
    <w:tmpl w:val="27E25C80"/>
    <w:name w:val="AppHeadList"/>
    <w:styleLink w:val="AppListStyle"/>
    <w:lvl w:ilvl="0">
      <w:start w:val="1"/>
      <w:numFmt w:val="upperLetter"/>
      <w:pStyle w:val="AppHead"/>
      <w:suff w:val="space"/>
      <w:lvlText w:val="%1"/>
      <w:lvlJc w:val="left"/>
      <w:pPr>
        <w:ind w:left="0" w:firstLine="0"/>
      </w:pPr>
      <w:rPr>
        <w:rFonts w:hint="default"/>
        <w:color w:val="E7E6E6" w:themeColor="background2"/>
      </w:rPr>
    </w:lvl>
    <w:lvl w:ilvl="1">
      <w:start w:val="1"/>
      <w:numFmt w:val="decimal"/>
      <w:pStyle w:val="AppSubHead"/>
      <w:suff w:val="space"/>
      <w:lvlText w:val="%1.%2"/>
      <w:lvlJc w:val="left"/>
      <w:pPr>
        <w:ind w:left="0" w:firstLine="0"/>
      </w:pPr>
      <w:rPr>
        <w:rFonts w:hint="default"/>
        <w:color w:val="E7E6E6" w:themeColor="background2"/>
      </w:rPr>
    </w:lvl>
    <w:lvl w:ilvl="2">
      <w:start w:val="1"/>
      <w:numFmt w:val="decimal"/>
      <w:pStyle w:val="AppMinorSubHead"/>
      <w:suff w:val="space"/>
      <w:lvlText w:val="%1.%2.%3"/>
      <w:lvlJc w:val="left"/>
      <w:pPr>
        <w:ind w:left="0" w:firstLine="0"/>
      </w:pPr>
      <w:rPr>
        <w:rFonts w:hint="default"/>
        <w:color w:val="E7E6E6" w:themeColor="background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3DF7D77"/>
    <w:multiLevelType w:val="hybridMultilevel"/>
    <w:tmpl w:val="EE92F4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B34D5"/>
    <w:multiLevelType w:val="multilevel"/>
    <w:tmpl w:val="9374442A"/>
    <w:name w:val="SecHeadList"/>
    <w:styleLink w:val="SecListStyle"/>
    <w:lvl w:ilvl="0">
      <w:start w:val="1"/>
      <w:numFmt w:val="decimal"/>
      <w:lvlRestart w:val="0"/>
      <w:pStyle w:val="Heading1"/>
      <w:isLgl/>
      <w:suff w:val="space"/>
      <w:lvlText w:val="Section %1:"/>
      <w:lvlJc w:val="left"/>
      <w:pPr>
        <w:ind w:left="0" w:firstLine="0"/>
      </w:pPr>
      <w:rPr>
        <w:rFonts w:hint="default"/>
        <w:color w:val="E7E6E6" w:themeColor="background2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0" w:firstLine="0"/>
      </w:pPr>
      <w:rPr>
        <w:rFonts w:hint="default"/>
        <w:color w:val="E7E6E6" w:themeColor="background2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0" w:firstLine="0"/>
      </w:pPr>
      <w:rPr>
        <w:rFonts w:hint="default"/>
        <w:color w:val="E7E6E6" w:themeColor="background2"/>
      </w:rPr>
    </w:lvl>
    <w:lvl w:ilvl="3">
      <w:start w:val="1"/>
      <w:numFmt w:val="decimal"/>
      <w:pStyle w:val="Heading4"/>
      <w:isLgl/>
      <w:suff w:val="space"/>
      <w:lvlText w:val="%1.%2.%3.%4"/>
      <w:lvlJc w:val="left"/>
      <w:pPr>
        <w:ind w:left="0" w:firstLine="0"/>
      </w:pPr>
      <w:rPr>
        <w:rFonts w:hint="default"/>
        <w:color w:val="E7E6E6" w:themeColor="background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5" w15:restartNumberingAfterBreak="0">
    <w:nsid w:val="71A522F0"/>
    <w:multiLevelType w:val="hybridMultilevel"/>
    <w:tmpl w:val="EE92F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F41BF"/>
    <w:multiLevelType w:val="hybridMultilevel"/>
    <w:tmpl w:val="EE92F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A3"/>
    <w:rsid w:val="0002548E"/>
    <w:rsid w:val="00084464"/>
    <w:rsid w:val="000A3379"/>
    <w:rsid w:val="00125DDF"/>
    <w:rsid w:val="001909B9"/>
    <w:rsid w:val="001928F4"/>
    <w:rsid w:val="001B5BFB"/>
    <w:rsid w:val="001C482A"/>
    <w:rsid w:val="001D2421"/>
    <w:rsid w:val="001E0353"/>
    <w:rsid w:val="002011D8"/>
    <w:rsid w:val="00236504"/>
    <w:rsid w:val="00237C0D"/>
    <w:rsid w:val="00247CD0"/>
    <w:rsid w:val="00256E93"/>
    <w:rsid w:val="00257CE3"/>
    <w:rsid w:val="00326E49"/>
    <w:rsid w:val="003A6DAB"/>
    <w:rsid w:val="003A7C9E"/>
    <w:rsid w:val="003D293E"/>
    <w:rsid w:val="003F5FB2"/>
    <w:rsid w:val="004450FE"/>
    <w:rsid w:val="004A501C"/>
    <w:rsid w:val="004A7567"/>
    <w:rsid w:val="004C5464"/>
    <w:rsid w:val="00521A8B"/>
    <w:rsid w:val="0054075E"/>
    <w:rsid w:val="00553836"/>
    <w:rsid w:val="0056408E"/>
    <w:rsid w:val="005A5B7C"/>
    <w:rsid w:val="005E2511"/>
    <w:rsid w:val="00626BE4"/>
    <w:rsid w:val="00660536"/>
    <w:rsid w:val="006608D9"/>
    <w:rsid w:val="006A29F7"/>
    <w:rsid w:val="006A5DE4"/>
    <w:rsid w:val="006C2902"/>
    <w:rsid w:val="006F46A1"/>
    <w:rsid w:val="006F5BBF"/>
    <w:rsid w:val="00713591"/>
    <w:rsid w:val="007345AB"/>
    <w:rsid w:val="007557DA"/>
    <w:rsid w:val="007639C1"/>
    <w:rsid w:val="007648DB"/>
    <w:rsid w:val="007731B0"/>
    <w:rsid w:val="007C1151"/>
    <w:rsid w:val="007D78CB"/>
    <w:rsid w:val="007E1043"/>
    <w:rsid w:val="007F7FA7"/>
    <w:rsid w:val="0088761C"/>
    <w:rsid w:val="00891CC3"/>
    <w:rsid w:val="008B32B1"/>
    <w:rsid w:val="008D1CD6"/>
    <w:rsid w:val="009065B8"/>
    <w:rsid w:val="00924E44"/>
    <w:rsid w:val="009E0249"/>
    <w:rsid w:val="009F35A5"/>
    <w:rsid w:val="009F7139"/>
    <w:rsid w:val="00A57F0E"/>
    <w:rsid w:val="00A76DC2"/>
    <w:rsid w:val="00A92DA3"/>
    <w:rsid w:val="00AA6210"/>
    <w:rsid w:val="00AD1381"/>
    <w:rsid w:val="00AF0F07"/>
    <w:rsid w:val="00B302E3"/>
    <w:rsid w:val="00B53E16"/>
    <w:rsid w:val="00B84AD4"/>
    <w:rsid w:val="00BC79C3"/>
    <w:rsid w:val="00BD77E2"/>
    <w:rsid w:val="00C01456"/>
    <w:rsid w:val="00C12C30"/>
    <w:rsid w:val="00C25225"/>
    <w:rsid w:val="00C30E59"/>
    <w:rsid w:val="00C4023E"/>
    <w:rsid w:val="00C4726D"/>
    <w:rsid w:val="00C92108"/>
    <w:rsid w:val="00CE4106"/>
    <w:rsid w:val="00D13D4F"/>
    <w:rsid w:val="00D156F8"/>
    <w:rsid w:val="00D420C8"/>
    <w:rsid w:val="00D53D30"/>
    <w:rsid w:val="00D62A52"/>
    <w:rsid w:val="00E14770"/>
    <w:rsid w:val="00E41124"/>
    <w:rsid w:val="00E61E89"/>
    <w:rsid w:val="00E906BE"/>
    <w:rsid w:val="00EC4C94"/>
    <w:rsid w:val="00EC50AE"/>
    <w:rsid w:val="00EF10D9"/>
    <w:rsid w:val="00F2782F"/>
    <w:rsid w:val="00F348EC"/>
    <w:rsid w:val="00FA1781"/>
    <w:rsid w:val="00FB3A55"/>
    <w:rsid w:val="00FC0632"/>
    <w:rsid w:val="00F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AB282"/>
  <w15:chartTrackingRefBased/>
  <w15:docId w15:val="{ED498506-9389-4003-A1BC-91712081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A92DA3"/>
    <w:pPr>
      <w:spacing w:before="180" w:after="0" w:line="264" w:lineRule="auto"/>
    </w:pPr>
    <w:rPr>
      <w:color w:val="000000" w:themeColor="text1"/>
      <w:sz w:val="20"/>
    </w:rPr>
  </w:style>
  <w:style w:type="paragraph" w:styleId="Heading1">
    <w:name w:val="heading 1"/>
    <w:aliases w:val="~SectionHeading"/>
    <w:basedOn w:val="Normal"/>
    <w:next w:val="Normal"/>
    <w:link w:val="Heading1Char"/>
    <w:uiPriority w:val="3"/>
    <w:qFormat/>
    <w:rsid w:val="00A92DA3"/>
    <w:pPr>
      <w:keepNext/>
      <w:pageBreakBefore/>
      <w:numPr>
        <w:numId w:val="3"/>
      </w:numPr>
      <w:spacing w:before="0" w:after="120" w:line="240" w:lineRule="auto"/>
      <w:outlineLvl w:val="0"/>
    </w:pPr>
    <w:rPr>
      <w:rFonts w:asciiTheme="majorHAnsi" w:hAnsiTheme="majorHAnsi" w:cs="Arial"/>
      <w:b/>
      <w:caps/>
      <w:color w:val="44546A" w:themeColor="text2"/>
      <w:sz w:val="36"/>
    </w:rPr>
  </w:style>
  <w:style w:type="paragraph" w:styleId="Heading2">
    <w:name w:val="heading 2"/>
    <w:aliases w:val="~SubHeading"/>
    <w:basedOn w:val="Normal"/>
    <w:next w:val="Normal"/>
    <w:link w:val="Heading2Char"/>
    <w:uiPriority w:val="3"/>
    <w:qFormat/>
    <w:rsid w:val="00A92DA3"/>
    <w:pPr>
      <w:keepNext/>
      <w:numPr>
        <w:ilvl w:val="1"/>
        <w:numId w:val="3"/>
      </w:numPr>
      <w:spacing w:before="360" w:after="120" w:line="240" w:lineRule="auto"/>
      <w:outlineLvl w:val="1"/>
    </w:pPr>
    <w:rPr>
      <w:rFonts w:asciiTheme="majorHAnsi" w:hAnsiTheme="majorHAnsi" w:cs="Arial"/>
      <w:b/>
      <w:color w:val="44546A" w:themeColor="text2"/>
      <w:sz w:val="24"/>
    </w:rPr>
  </w:style>
  <w:style w:type="paragraph" w:styleId="Heading3">
    <w:name w:val="heading 3"/>
    <w:aliases w:val="~MinorSubHeading"/>
    <w:basedOn w:val="Normal"/>
    <w:next w:val="Normal"/>
    <w:link w:val="Heading3Char"/>
    <w:uiPriority w:val="3"/>
    <w:qFormat/>
    <w:rsid w:val="00A92DA3"/>
    <w:pPr>
      <w:keepNext/>
      <w:numPr>
        <w:ilvl w:val="2"/>
        <w:numId w:val="3"/>
      </w:numPr>
      <w:spacing w:before="360" w:after="120" w:line="240" w:lineRule="auto"/>
      <w:outlineLvl w:val="2"/>
    </w:pPr>
    <w:rPr>
      <w:rFonts w:asciiTheme="majorHAnsi" w:hAnsiTheme="majorHAnsi" w:cs="Arial"/>
      <w:b/>
      <w:color w:val="44546A" w:themeColor="text2"/>
      <w:sz w:val="22"/>
    </w:rPr>
  </w:style>
  <w:style w:type="paragraph" w:styleId="Heading4">
    <w:name w:val="heading 4"/>
    <w:aliases w:val="~Level4Heading"/>
    <w:basedOn w:val="Heading2"/>
    <w:next w:val="Normal"/>
    <w:link w:val="Heading4Char"/>
    <w:uiPriority w:val="3"/>
    <w:rsid w:val="00A92DA3"/>
    <w:pPr>
      <w:numPr>
        <w:ilvl w:val="3"/>
      </w:numPr>
      <w:outlineLvl w:val="3"/>
    </w:pPr>
    <w:rPr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uiPriority w:val="3"/>
    <w:rsid w:val="00A92DA3"/>
    <w:rPr>
      <w:rFonts w:asciiTheme="majorHAnsi" w:hAnsiTheme="majorHAnsi" w:cs="Arial"/>
      <w:b/>
      <w:caps/>
      <w:color w:val="44546A" w:themeColor="text2"/>
      <w:sz w:val="36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3"/>
    <w:rsid w:val="00A92DA3"/>
    <w:rPr>
      <w:rFonts w:asciiTheme="majorHAnsi" w:hAnsiTheme="majorHAnsi" w:cs="Arial"/>
      <w:b/>
      <w:color w:val="44546A" w:themeColor="text2"/>
      <w:sz w:val="24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3"/>
    <w:rsid w:val="00A92DA3"/>
    <w:rPr>
      <w:rFonts w:asciiTheme="majorHAnsi" w:hAnsiTheme="majorHAnsi" w:cs="Arial"/>
      <w:b/>
      <w:color w:val="44546A" w:themeColor="text2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3"/>
    <w:rsid w:val="00A92DA3"/>
    <w:rPr>
      <w:rFonts w:asciiTheme="majorHAnsi" w:hAnsiTheme="majorHAnsi" w:cs="Arial"/>
      <w:color w:val="44546A" w:themeColor="text2"/>
    </w:rPr>
  </w:style>
  <w:style w:type="paragraph" w:customStyle="1" w:styleId="AppHead">
    <w:name w:val="~AppHead"/>
    <w:basedOn w:val="Normal"/>
    <w:next w:val="Normal"/>
    <w:uiPriority w:val="7"/>
    <w:qFormat/>
    <w:rsid w:val="00A92DA3"/>
    <w:pPr>
      <w:keepNext/>
      <w:pageBreakBefore/>
      <w:numPr>
        <w:numId w:val="4"/>
      </w:numPr>
      <w:spacing w:before="0" w:after="120" w:line="240" w:lineRule="auto"/>
      <w:outlineLvl w:val="0"/>
    </w:pPr>
    <w:rPr>
      <w:rFonts w:asciiTheme="majorHAnsi" w:hAnsiTheme="majorHAnsi" w:cs="Arial"/>
      <w:b/>
      <w:caps/>
      <w:color w:val="44546A" w:themeColor="text2"/>
      <w:sz w:val="36"/>
    </w:rPr>
  </w:style>
  <w:style w:type="numbering" w:customStyle="1" w:styleId="AppListStyle">
    <w:name w:val="~AppListStyle"/>
    <w:uiPriority w:val="99"/>
    <w:rsid w:val="00A92DA3"/>
    <w:pPr>
      <w:numPr>
        <w:numId w:val="1"/>
      </w:numPr>
    </w:pPr>
  </w:style>
  <w:style w:type="paragraph" w:customStyle="1" w:styleId="AppMinorSubHead">
    <w:name w:val="~AppMinorSubHead"/>
    <w:basedOn w:val="Normal"/>
    <w:next w:val="Normal"/>
    <w:uiPriority w:val="9"/>
    <w:qFormat/>
    <w:rsid w:val="00A92DA3"/>
    <w:pPr>
      <w:keepNext/>
      <w:numPr>
        <w:ilvl w:val="2"/>
        <w:numId w:val="4"/>
      </w:numPr>
      <w:spacing w:before="360" w:after="120" w:line="240" w:lineRule="auto"/>
      <w:outlineLvl w:val="2"/>
    </w:pPr>
    <w:rPr>
      <w:rFonts w:asciiTheme="majorHAnsi" w:hAnsiTheme="majorHAnsi" w:cs="Arial"/>
      <w:b/>
      <w:caps/>
      <w:color w:val="44546A" w:themeColor="text2"/>
      <w:sz w:val="22"/>
    </w:rPr>
  </w:style>
  <w:style w:type="paragraph" w:customStyle="1" w:styleId="AppSubHead">
    <w:name w:val="~AppSubHead"/>
    <w:basedOn w:val="Normal"/>
    <w:next w:val="Normal"/>
    <w:uiPriority w:val="8"/>
    <w:qFormat/>
    <w:rsid w:val="00A92DA3"/>
    <w:pPr>
      <w:keepNext/>
      <w:numPr>
        <w:ilvl w:val="1"/>
        <w:numId w:val="4"/>
      </w:numPr>
      <w:spacing w:before="360" w:after="120" w:line="240" w:lineRule="auto"/>
      <w:outlineLvl w:val="1"/>
    </w:pPr>
    <w:rPr>
      <w:rFonts w:asciiTheme="majorHAnsi" w:hAnsiTheme="majorHAnsi" w:cs="Arial"/>
      <w:b/>
      <w:caps/>
      <w:color w:val="44546A" w:themeColor="text2"/>
      <w:sz w:val="24"/>
    </w:rPr>
  </w:style>
  <w:style w:type="table" w:customStyle="1" w:styleId="BCLightTable">
    <w:name w:val="~BC_Light Table"/>
    <w:basedOn w:val="TableNormal"/>
    <w:uiPriority w:val="99"/>
    <w:rsid w:val="00A92DA3"/>
    <w:pPr>
      <w:spacing w:before="180" w:after="0" w:line="264" w:lineRule="auto"/>
    </w:pPr>
    <w:rPr>
      <w:color w:val="000000" w:themeColor="text1"/>
    </w:rPr>
    <w:tblPr>
      <w:tblBorders>
        <w:top w:val="single" w:sz="8" w:space="0" w:color="E7E6E6" w:themeColor="background2"/>
        <w:bottom w:val="single" w:sz="8" w:space="0" w:color="E7E6E6" w:themeColor="background2"/>
        <w:insideH w:val="single" w:sz="2" w:space="0" w:color="E7E6E6" w:themeColor="background2"/>
        <w:insideV w:val="single" w:sz="2" w:space="0" w:color="E7E6E6" w:themeColor="background2"/>
      </w:tblBorders>
    </w:tblPr>
    <w:tblStylePr w:type="firstRow">
      <w:rPr>
        <w:color w:val="E7E6E6" w:themeColor="background2"/>
      </w:rPr>
      <w:tblPr/>
      <w:trPr>
        <w:tblHeader/>
      </w:trPr>
      <w:tcPr>
        <w:tcBorders>
          <w:top w:val="single" w:sz="8" w:space="0" w:color="E7E6E6" w:themeColor="background2"/>
          <w:left w:val="nil"/>
          <w:bottom w:val="single" w:sz="2" w:space="0" w:color="E7E6E6" w:themeColor="background2"/>
          <w:right w:val="nil"/>
          <w:insideH w:val="nil"/>
          <w:insideV w:val="single" w:sz="2" w:space="0" w:color="E7E6E6" w:themeColor="background2"/>
          <w:tl2br w:val="nil"/>
          <w:tr2bl w:val="nil"/>
        </w:tcBorders>
      </w:tcPr>
    </w:tblStylePr>
    <w:tblStylePr w:type="lastRow">
      <w:rPr>
        <w:color w:val="44546A" w:themeColor="text2"/>
      </w:rPr>
      <w:tblPr/>
      <w:tcPr>
        <w:tcBorders>
          <w:top w:val="single" w:sz="8" w:space="0" w:color="E7E6E6" w:themeColor="background2"/>
          <w:left w:val="nil"/>
          <w:bottom w:val="single" w:sz="8" w:space="0" w:color="E7E6E6" w:themeColor="background2"/>
          <w:right w:val="nil"/>
          <w:insideH w:val="nil"/>
          <w:insideV w:val="single" w:sz="2" w:space="0" w:color="E7E6E6" w:themeColor="background2"/>
          <w:tl2br w:val="nil"/>
          <w:tr2bl w:val="nil"/>
        </w:tcBorders>
        <w:shd w:val="clear" w:color="auto" w:fill="D9E2F3" w:themeFill="accent1" w:themeFillTint="33"/>
      </w:tcPr>
    </w:tblStylePr>
  </w:style>
  <w:style w:type="numbering" w:customStyle="1" w:styleId="SecListStyle">
    <w:name w:val="~SecListStyle"/>
    <w:uiPriority w:val="99"/>
    <w:rsid w:val="00A92DA3"/>
    <w:pPr>
      <w:numPr>
        <w:numId w:val="2"/>
      </w:numPr>
    </w:pPr>
  </w:style>
  <w:style w:type="paragraph" w:customStyle="1" w:styleId="TableTextLeft">
    <w:name w:val="~TableTextLeft"/>
    <w:basedOn w:val="Normal"/>
    <w:uiPriority w:val="6"/>
    <w:qFormat/>
    <w:rsid w:val="00A92DA3"/>
    <w:pPr>
      <w:spacing w:before="40" w:after="40" w:line="240" w:lineRule="auto"/>
    </w:pPr>
    <w:rPr>
      <w:sz w:val="18"/>
    </w:rPr>
  </w:style>
  <w:style w:type="paragraph" w:customStyle="1" w:styleId="TableHeadingLeft">
    <w:name w:val="~TableHeadingLeft"/>
    <w:basedOn w:val="TableTextLeft"/>
    <w:uiPriority w:val="6"/>
    <w:qFormat/>
    <w:rsid w:val="00A92DA3"/>
    <w:pPr>
      <w:keepNext/>
    </w:pPr>
    <w:rPr>
      <w:b/>
      <w:color w:val="E7E6E6" w:themeColor="background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Kassis, Merna (Occupied Palestinian Territories)</dc:creator>
  <cp:keywords/>
  <dc:description/>
  <cp:lastModifiedBy>Kassis, Merna (Occupied Palestinian Territories)</cp:lastModifiedBy>
  <cp:revision>25</cp:revision>
  <dcterms:created xsi:type="dcterms:W3CDTF">2022-05-19T06:10:00Z</dcterms:created>
  <dcterms:modified xsi:type="dcterms:W3CDTF">2022-12-13T09:55:00Z</dcterms:modified>
</cp:coreProperties>
</file>